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4E12" w14:textId="4F6D9BD0" w:rsidR="00D72F82" w:rsidRDefault="00D72F82" w:rsidP="00A36087">
      <w:pPr>
        <w:pStyle w:val="Heading1"/>
        <w:spacing w:before="0"/>
        <w:rPr>
          <w:sz w:val="26"/>
          <w:szCs w:val="26"/>
        </w:rPr>
      </w:pPr>
      <w:r w:rsidRPr="00A36087">
        <w:rPr>
          <w:sz w:val="26"/>
          <w:szCs w:val="26"/>
        </w:rPr>
        <w:t xml:space="preserve">LIBR 100: </w:t>
      </w:r>
      <w:r w:rsidR="008171CB">
        <w:rPr>
          <w:sz w:val="26"/>
          <w:szCs w:val="26"/>
        </w:rPr>
        <w:t>Identifying &amp; Evaluating</w:t>
      </w:r>
      <w:r w:rsidRPr="00A36087">
        <w:rPr>
          <w:sz w:val="26"/>
          <w:szCs w:val="26"/>
        </w:rPr>
        <w:t xml:space="preserve"> Source</w:t>
      </w:r>
      <w:r w:rsidR="008171CB">
        <w:rPr>
          <w:sz w:val="26"/>
          <w:szCs w:val="26"/>
        </w:rPr>
        <w:t xml:space="preserve"> Types</w:t>
      </w:r>
      <w:r w:rsidRPr="00A36087">
        <w:rPr>
          <w:sz w:val="26"/>
          <w:szCs w:val="26"/>
        </w:rPr>
        <w:t xml:space="preserve"> </w:t>
      </w:r>
      <w:r w:rsidR="001B24E9">
        <w:rPr>
          <w:sz w:val="26"/>
          <w:szCs w:val="26"/>
        </w:rPr>
        <w:t>W</w:t>
      </w:r>
      <w:r w:rsidRPr="00A36087">
        <w:rPr>
          <w:sz w:val="26"/>
          <w:szCs w:val="26"/>
        </w:rPr>
        <w:t>orksheet</w:t>
      </w:r>
    </w:p>
    <w:p w14:paraId="6A1297DB" w14:textId="6658935C" w:rsidR="001C0C64" w:rsidRDefault="001C0C64" w:rsidP="001C0C64"/>
    <w:p w14:paraId="6F1A125A" w14:textId="49812696" w:rsidR="001C0C64" w:rsidRPr="001C0C64" w:rsidRDefault="001C0C64" w:rsidP="001C0C6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work in this module is all submitted online via the course site. </w:t>
      </w:r>
      <w:r w:rsidRPr="001C0C64">
        <w:rPr>
          <w:rFonts w:ascii="Calibri" w:hAnsi="Calibri" w:cs="Calibri"/>
          <w:b/>
          <w:bCs/>
        </w:rPr>
        <w:t>This worksheet is optional.</w:t>
      </w:r>
      <w:r>
        <w:rPr>
          <w:rFonts w:ascii="Calibri" w:hAnsi="Calibri" w:cs="Calibri"/>
        </w:rPr>
        <w:t xml:space="preserve"> It is a space for you to keep notes or work out your ideas on paper (or in an online document), separate from the course site. You will not turn this in.</w:t>
      </w:r>
    </w:p>
    <w:p w14:paraId="2AFB8B72" w14:textId="77777777" w:rsidR="00D8298E" w:rsidRPr="006C5C85" w:rsidRDefault="00D8298E" w:rsidP="00D8298E">
      <w:pPr>
        <w:rPr>
          <w:rFonts w:ascii="Calibri" w:hAnsi="Calibri" w:cs="Calibri"/>
          <w:b/>
        </w:rPr>
      </w:pPr>
    </w:p>
    <w:p w14:paraId="3850E011" w14:textId="3BFB7C6F" w:rsidR="0091283A" w:rsidRDefault="00DC39C8" w:rsidP="00F10165">
      <w:pPr>
        <w:rPr>
          <w:rFonts w:ascii="Calibri" w:hAnsi="Calibri" w:cs="Calibri"/>
        </w:rPr>
      </w:pPr>
      <w:r>
        <w:rPr>
          <w:rStyle w:val="Heading2Char"/>
        </w:rPr>
        <w:t xml:space="preserve">Part </w:t>
      </w:r>
      <w:r w:rsidR="001C0C64" w:rsidRPr="0091283A">
        <w:rPr>
          <w:rStyle w:val="Heading2Char"/>
        </w:rPr>
        <w:t>1</w:t>
      </w:r>
      <w:r w:rsidR="00F10165" w:rsidRPr="0091283A">
        <w:rPr>
          <w:rStyle w:val="Heading2Char"/>
        </w:rPr>
        <w:t xml:space="preserve">. </w:t>
      </w:r>
      <w:r w:rsidR="001E3159" w:rsidRPr="0091283A">
        <w:rPr>
          <w:rStyle w:val="Heading2Char"/>
        </w:rPr>
        <w:t>Identifying Source Types.</w:t>
      </w:r>
      <w:r w:rsidR="001E3159">
        <w:rPr>
          <w:rFonts w:ascii="Calibri" w:hAnsi="Calibri" w:cs="Calibri"/>
        </w:rPr>
        <w:t xml:space="preserve"> </w:t>
      </w:r>
    </w:p>
    <w:p w14:paraId="7648BB5B" w14:textId="396A266C" w:rsidR="006C5C85" w:rsidRPr="006C5C85" w:rsidRDefault="007014C8" w:rsidP="00F10165">
      <w:pPr>
        <w:rPr>
          <w:rFonts w:ascii="Calibri" w:hAnsi="Calibri" w:cs="Calibri"/>
        </w:rPr>
      </w:pPr>
      <w:r w:rsidRPr="006C5C85">
        <w:rPr>
          <w:rFonts w:ascii="Calibri" w:hAnsi="Calibri" w:cs="Calibri"/>
        </w:rPr>
        <w:t>Look at the</w:t>
      </w:r>
      <w:r w:rsidR="002F4D18" w:rsidRPr="006C5C85">
        <w:rPr>
          <w:rFonts w:ascii="Calibri" w:hAnsi="Calibri" w:cs="Calibri"/>
        </w:rPr>
        <w:t xml:space="preserve"> following</w:t>
      </w:r>
      <w:r w:rsidR="001A623E" w:rsidRPr="006C5C85">
        <w:rPr>
          <w:rFonts w:ascii="Calibri" w:hAnsi="Calibri" w:cs="Calibri"/>
        </w:rPr>
        <w:t xml:space="preserve"> (MLA formatted) </w:t>
      </w:r>
      <w:r w:rsidRPr="006C5C85">
        <w:rPr>
          <w:rFonts w:ascii="Calibri" w:hAnsi="Calibri" w:cs="Calibri"/>
        </w:rPr>
        <w:t>citations</w:t>
      </w:r>
      <w:r w:rsidR="001A623E" w:rsidRPr="006C5C85">
        <w:rPr>
          <w:rFonts w:ascii="Calibri" w:hAnsi="Calibri" w:cs="Calibri"/>
        </w:rPr>
        <w:t>.</w:t>
      </w:r>
      <w:r w:rsidR="00CA265B" w:rsidRPr="006C5C85">
        <w:rPr>
          <w:rFonts w:ascii="Calibri" w:hAnsi="Calibri" w:cs="Calibri"/>
        </w:rPr>
        <w:t xml:space="preserve"> </w:t>
      </w:r>
      <w:r w:rsidR="006C5C85" w:rsidRPr="006C5C85">
        <w:rPr>
          <w:rFonts w:ascii="Calibri" w:hAnsi="Calibri" w:cs="Calibri"/>
        </w:rPr>
        <w:t>Match</w:t>
      </w:r>
      <w:r w:rsidRPr="006C5C85">
        <w:rPr>
          <w:rFonts w:ascii="Calibri" w:hAnsi="Calibri" w:cs="Calibri"/>
        </w:rPr>
        <w:t xml:space="preserve"> each citation </w:t>
      </w:r>
      <w:r w:rsidR="002F4D18" w:rsidRPr="006C5C85">
        <w:rPr>
          <w:rFonts w:ascii="Calibri" w:hAnsi="Calibri" w:cs="Calibri"/>
        </w:rPr>
        <w:t>to</w:t>
      </w:r>
      <w:r w:rsidRPr="006C5C85">
        <w:rPr>
          <w:rFonts w:ascii="Calibri" w:hAnsi="Calibri" w:cs="Calibri"/>
        </w:rPr>
        <w:t xml:space="preserve"> </w:t>
      </w:r>
      <w:r w:rsidR="002F4D18" w:rsidRPr="006C5C85">
        <w:rPr>
          <w:rFonts w:ascii="Calibri" w:hAnsi="Calibri" w:cs="Calibri"/>
        </w:rPr>
        <w:t>the type of source it refers to in the table below</w:t>
      </w:r>
      <w:r w:rsidR="002F4D18" w:rsidRPr="003F7530">
        <w:rPr>
          <w:rFonts w:ascii="Calibri" w:hAnsi="Calibri" w:cs="Calibri"/>
        </w:rPr>
        <w:t>.</w:t>
      </w:r>
      <w:r w:rsidR="006C5C85" w:rsidRPr="003F7530">
        <w:rPr>
          <w:rFonts w:ascii="Calibri" w:hAnsi="Calibri" w:cs="Calibri"/>
        </w:rPr>
        <w:t xml:space="preserve"> </w:t>
      </w:r>
      <w:r w:rsidR="009A086B" w:rsidRPr="003F7530">
        <w:rPr>
          <w:rFonts w:ascii="Calibri" w:hAnsi="Calibri" w:cs="Calibri"/>
        </w:rPr>
        <w:t>Make your judgments</w:t>
      </w:r>
      <w:r w:rsidR="006C5C85" w:rsidRPr="003F7530">
        <w:rPr>
          <w:rFonts w:ascii="Calibri" w:hAnsi="Calibri" w:cs="Calibri"/>
        </w:rPr>
        <w:t xml:space="preserve"> based on the citations </w:t>
      </w:r>
      <w:r w:rsidR="009A086B" w:rsidRPr="003F7530">
        <w:rPr>
          <w:rFonts w:ascii="Calibri" w:hAnsi="Calibri" w:cs="Calibri"/>
        </w:rPr>
        <w:t>on this page</w:t>
      </w:r>
      <w:r w:rsidR="006C5C85" w:rsidRPr="003F7530">
        <w:rPr>
          <w:rFonts w:ascii="Calibri" w:hAnsi="Calibri" w:cs="Calibri"/>
        </w:rPr>
        <w:t>: do not click on the links</w:t>
      </w:r>
      <w:r w:rsidR="009A086B" w:rsidRPr="003F7530">
        <w:rPr>
          <w:rFonts w:ascii="Calibri" w:hAnsi="Calibri" w:cs="Calibri"/>
        </w:rPr>
        <w:t xml:space="preserve"> to look at the sources</w:t>
      </w:r>
      <w:r w:rsidR="006C5C85" w:rsidRPr="003F7530">
        <w:rPr>
          <w:rFonts w:ascii="Calibri" w:hAnsi="Calibri" w:cs="Calibri"/>
        </w:rPr>
        <w:t xml:space="preserve"> yet.</w:t>
      </w:r>
      <w:r w:rsidR="009A086B" w:rsidRPr="003F7530">
        <w:rPr>
          <w:rFonts w:ascii="Calibri" w:hAnsi="Calibri" w:cs="Calibri"/>
        </w:rPr>
        <w:t xml:space="preserve"> </w:t>
      </w:r>
    </w:p>
    <w:p w14:paraId="25CC62C3" w14:textId="77777777" w:rsidR="000D1ADC" w:rsidRPr="006C5C85" w:rsidRDefault="000D1ADC" w:rsidP="00F10165">
      <w:pPr>
        <w:rPr>
          <w:b/>
        </w:rPr>
      </w:pPr>
    </w:p>
    <w:p w14:paraId="51DC2D96" w14:textId="6A84654B" w:rsidR="003E40F5" w:rsidRPr="006A168C" w:rsidRDefault="000800AE" w:rsidP="006C5C85">
      <w:pPr>
        <w:spacing w:after="160"/>
        <w:ind w:left="720" w:hanging="72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1</w:t>
      </w:r>
      <w:r w:rsidR="00AA4926" w:rsidRPr="006A168C">
        <w:rPr>
          <w:rFonts w:ascii="Calibri" w:hAnsi="Calibri" w:cs="Calibri"/>
          <w:b/>
          <w:sz w:val="23"/>
          <w:szCs w:val="23"/>
        </w:rPr>
        <w:t>)</w:t>
      </w:r>
      <w:r w:rsidR="00AA4926" w:rsidRPr="006A168C">
        <w:rPr>
          <w:rFonts w:ascii="Calibri" w:hAnsi="Calibri" w:cs="Calibri"/>
          <w:sz w:val="23"/>
          <w:szCs w:val="23"/>
        </w:rPr>
        <w:t xml:space="preserve"> </w:t>
      </w:r>
      <w:r w:rsidR="003E40F5" w:rsidRPr="006A168C">
        <w:rPr>
          <w:rFonts w:ascii="Calibri" w:hAnsi="Calibri" w:cs="Calibri"/>
          <w:sz w:val="23"/>
          <w:szCs w:val="23"/>
        </w:rPr>
        <w:t xml:space="preserve">Brody, Jane E. “Scientists See Dangers in Energy Drinks.” </w:t>
      </w:r>
      <w:r w:rsidR="003E40F5" w:rsidRPr="006A168C">
        <w:rPr>
          <w:rFonts w:ascii="Calibri" w:hAnsi="Calibri" w:cs="Calibri"/>
          <w:i/>
          <w:iCs/>
          <w:sz w:val="23"/>
          <w:szCs w:val="23"/>
        </w:rPr>
        <w:t>The New York Times</w:t>
      </w:r>
      <w:r w:rsidR="003E40F5" w:rsidRPr="006A168C">
        <w:rPr>
          <w:rFonts w:ascii="Calibri" w:hAnsi="Calibri" w:cs="Calibri"/>
          <w:sz w:val="23"/>
          <w:szCs w:val="23"/>
        </w:rPr>
        <w:t xml:space="preserve">, 1 Feb. 2011, p. D7. </w:t>
      </w:r>
      <w:r w:rsidR="000D1ADC" w:rsidRPr="006A168C">
        <w:rPr>
          <w:rFonts w:ascii="Calibri" w:hAnsi="Calibri" w:cs="Calibri"/>
          <w:i/>
          <w:sz w:val="23"/>
          <w:szCs w:val="23"/>
        </w:rPr>
        <w:t>Nexis Uni</w:t>
      </w:r>
      <w:r w:rsidR="00F10165" w:rsidRPr="006A168C">
        <w:rPr>
          <w:rFonts w:ascii="Calibri" w:hAnsi="Calibri" w:cs="Calibri"/>
          <w:sz w:val="23"/>
          <w:szCs w:val="23"/>
        </w:rPr>
        <w:t xml:space="preserve">, </w:t>
      </w:r>
      <w:hyperlink r:id="rId6" w:history="1">
        <w:r w:rsidR="00D93817" w:rsidRPr="006A168C">
          <w:rPr>
            <w:rStyle w:val="Hyperlink"/>
            <w:rFonts w:ascii="Calibri" w:hAnsi="Calibri" w:cs="Calibri"/>
            <w:sz w:val="23"/>
            <w:szCs w:val="23"/>
          </w:rPr>
          <w:t>https://advance-lexis-com.proxy.wexler.hunter.cuny.edu/api/document?collection=news&amp;id=urn:contentItem:522Y-F9F1-JBG3-62BT-00000-00&amp;context=1516831</w:t>
        </w:r>
      </w:hyperlink>
      <w:r w:rsidR="00D93817" w:rsidRPr="006A168C">
        <w:rPr>
          <w:rFonts w:ascii="Calibri" w:hAnsi="Calibri" w:cs="Calibri"/>
          <w:color w:val="373739"/>
          <w:sz w:val="23"/>
          <w:szCs w:val="23"/>
          <w:shd w:val="clear" w:color="auto" w:fill="FFFFFF"/>
        </w:rPr>
        <w:t>.</w:t>
      </w:r>
    </w:p>
    <w:p w14:paraId="1D4E32BB" w14:textId="4470A6A0" w:rsidR="00831B70" w:rsidRPr="006A168C" w:rsidRDefault="000800AE" w:rsidP="006C5C85">
      <w:pPr>
        <w:spacing w:after="160"/>
        <w:ind w:left="720" w:hanging="72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  <w:lang w:val="it-IT"/>
        </w:rPr>
        <w:t>2</w:t>
      </w:r>
      <w:r w:rsidR="00AA4926" w:rsidRPr="006A168C">
        <w:rPr>
          <w:rFonts w:ascii="Calibri" w:hAnsi="Calibri" w:cs="Calibri"/>
          <w:b/>
          <w:sz w:val="23"/>
          <w:szCs w:val="23"/>
          <w:lang w:val="it-IT"/>
        </w:rPr>
        <w:t>)</w:t>
      </w:r>
      <w:r w:rsidR="00AA4926" w:rsidRPr="006A168C">
        <w:rPr>
          <w:rFonts w:ascii="Calibri" w:hAnsi="Calibri" w:cs="Calibri"/>
          <w:sz w:val="23"/>
          <w:szCs w:val="23"/>
          <w:lang w:val="it-IT"/>
        </w:rPr>
        <w:t xml:space="preserve"> </w:t>
      </w:r>
      <w:r w:rsidR="0037247B" w:rsidRPr="006A168C">
        <w:rPr>
          <w:rFonts w:ascii="Calibri" w:hAnsi="Calibri" w:cs="Calibri"/>
          <w:sz w:val="23"/>
          <w:szCs w:val="23"/>
          <w:lang w:val="it-IT"/>
        </w:rPr>
        <w:t>“</w:t>
      </w:r>
      <w:r w:rsidR="00831B70" w:rsidRPr="006A168C">
        <w:rPr>
          <w:rFonts w:ascii="Calibri" w:hAnsi="Calibri" w:cs="Calibri"/>
          <w:sz w:val="23"/>
          <w:szCs w:val="23"/>
          <w:lang w:val="it-IT"/>
        </w:rPr>
        <w:t>Caffeine</w:t>
      </w:r>
      <w:r w:rsidR="0037247B" w:rsidRPr="006A168C">
        <w:rPr>
          <w:rFonts w:ascii="Calibri" w:hAnsi="Calibri" w:cs="Calibri"/>
          <w:sz w:val="23"/>
          <w:szCs w:val="23"/>
          <w:lang w:val="it-IT"/>
        </w:rPr>
        <w:t xml:space="preserve">.” </w:t>
      </w:r>
      <w:r w:rsidR="00831B70" w:rsidRPr="006A168C">
        <w:rPr>
          <w:rFonts w:ascii="Calibri" w:hAnsi="Calibri" w:cs="Calibri"/>
          <w:i/>
          <w:sz w:val="23"/>
          <w:szCs w:val="23"/>
          <w:lang w:val="it-IT"/>
        </w:rPr>
        <w:t>Encyclop</w:t>
      </w:r>
      <w:r w:rsidR="003F7530">
        <w:rPr>
          <w:rFonts w:ascii="Calibri" w:hAnsi="Calibri" w:cs="Calibri"/>
          <w:i/>
          <w:sz w:val="23"/>
          <w:szCs w:val="23"/>
          <w:lang w:val="it-IT"/>
        </w:rPr>
        <w:t>e</w:t>
      </w:r>
      <w:r w:rsidR="00831B70" w:rsidRPr="006A168C">
        <w:rPr>
          <w:rFonts w:ascii="Calibri" w:hAnsi="Calibri" w:cs="Calibri"/>
          <w:i/>
          <w:sz w:val="23"/>
          <w:szCs w:val="23"/>
          <w:lang w:val="it-IT"/>
        </w:rPr>
        <w:t>dia Britannica,</w:t>
      </w:r>
      <w:r w:rsidR="00831B70" w:rsidRPr="006A168C">
        <w:rPr>
          <w:rFonts w:ascii="Calibri" w:hAnsi="Calibri" w:cs="Calibri"/>
          <w:sz w:val="23"/>
          <w:szCs w:val="23"/>
          <w:lang w:val="it-IT"/>
        </w:rPr>
        <w:t xml:space="preserve"> </w:t>
      </w:r>
      <w:r w:rsidR="00190AA3">
        <w:rPr>
          <w:rFonts w:ascii="Calibri" w:hAnsi="Calibri" w:cs="Calibri"/>
          <w:sz w:val="23"/>
          <w:szCs w:val="23"/>
          <w:lang w:val="it-IT"/>
        </w:rPr>
        <w:t>28 Jul</w:t>
      </w:r>
      <w:r w:rsidR="00831B70" w:rsidRPr="006A168C">
        <w:rPr>
          <w:rFonts w:ascii="Calibri" w:hAnsi="Calibri" w:cs="Calibri"/>
          <w:sz w:val="23"/>
          <w:szCs w:val="23"/>
          <w:lang w:val="it-IT"/>
        </w:rPr>
        <w:t>. 20</w:t>
      </w:r>
      <w:r w:rsidR="003F7530">
        <w:rPr>
          <w:rFonts w:ascii="Calibri" w:hAnsi="Calibri" w:cs="Calibri"/>
          <w:sz w:val="23"/>
          <w:szCs w:val="23"/>
          <w:lang w:val="it-IT"/>
        </w:rPr>
        <w:t>2</w:t>
      </w:r>
      <w:r w:rsidR="00190AA3">
        <w:rPr>
          <w:rFonts w:ascii="Calibri" w:hAnsi="Calibri" w:cs="Calibri"/>
          <w:sz w:val="23"/>
          <w:szCs w:val="23"/>
          <w:lang w:val="it-IT"/>
        </w:rPr>
        <w:t>2</w:t>
      </w:r>
      <w:r w:rsidR="0037247B" w:rsidRPr="006A168C">
        <w:rPr>
          <w:rFonts w:ascii="Calibri" w:hAnsi="Calibri" w:cs="Calibri"/>
          <w:sz w:val="23"/>
          <w:szCs w:val="23"/>
          <w:lang w:val="it-IT"/>
        </w:rPr>
        <w:t>,</w:t>
      </w:r>
      <w:r w:rsidR="003F7530">
        <w:rPr>
          <w:rFonts w:ascii="Calibri" w:hAnsi="Calibri" w:cs="Calibri"/>
          <w:sz w:val="23"/>
          <w:szCs w:val="23"/>
          <w:lang w:val="it-IT"/>
        </w:rPr>
        <w:t xml:space="preserve"> </w:t>
      </w:r>
      <w:hyperlink r:id="rId7" w:history="1">
        <w:r w:rsidR="00190AA3" w:rsidRPr="00031BF9">
          <w:rPr>
            <w:rStyle w:val="Hyperlink"/>
            <w:rFonts w:ascii="Calibri" w:hAnsi="Calibri" w:cs="Calibri"/>
            <w:sz w:val="23"/>
            <w:szCs w:val="23"/>
          </w:rPr>
          <w:t>https://www.britannica.com/science/caffeine</w:t>
        </w:r>
      </w:hyperlink>
      <w:r w:rsidR="0037247B" w:rsidRPr="006A168C">
        <w:rPr>
          <w:rFonts w:ascii="Calibri" w:hAnsi="Calibri" w:cs="Calibri"/>
          <w:sz w:val="23"/>
          <w:szCs w:val="23"/>
        </w:rPr>
        <w:t>.</w:t>
      </w:r>
      <w:r w:rsidR="00831B70" w:rsidRPr="006A168C">
        <w:rPr>
          <w:rFonts w:ascii="Calibri" w:hAnsi="Calibri" w:cs="Calibri"/>
          <w:sz w:val="23"/>
          <w:szCs w:val="23"/>
        </w:rPr>
        <w:t xml:space="preserve"> Accessed </w:t>
      </w:r>
      <w:r w:rsidR="00190AA3">
        <w:rPr>
          <w:rFonts w:ascii="Calibri" w:hAnsi="Calibri" w:cs="Calibri"/>
          <w:sz w:val="23"/>
          <w:szCs w:val="23"/>
        </w:rPr>
        <w:t>22</w:t>
      </w:r>
      <w:r w:rsidR="00831B70" w:rsidRPr="006A168C">
        <w:rPr>
          <w:rFonts w:ascii="Calibri" w:hAnsi="Calibri" w:cs="Calibri"/>
          <w:sz w:val="23"/>
          <w:szCs w:val="23"/>
        </w:rPr>
        <w:t xml:space="preserve"> </w:t>
      </w:r>
      <w:r w:rsidR="00190AA3">
        <w:rPr>
          <w:rFonts w:ascii="Calibri" w:hAnsi="Calibri" w:cs="Calibri"/>
          <w:sz w:val="23"/>
          <w:szCs w:val="23"/>
        </w:rPr>
        <w:t>Aug</w:t>
      </w:r>
      <w:r w:rsidR="008C2EED">
        <w:rPr>
          <w:rFonts w:ascii="Calibri" w:hAnsi="Calibri" w:cs="Calibri"/>
          <w:sz w:val="23"/>
          <w:szCs w:val="23"/>
        </w:rPr>
        <w:t>.</w:t>
      </w:r>
      <w:r w:rsidR="00831B70" w:rsidRPr="006A168C">
        <w:rPr>
          <w:rFonts w:ascii="Calibri" w:hAnsi="Calibri" w:cs="Calibri"/>
          <w:sz w:val="23"/>
          <w:szCs w:val="23"/>
        </w:rPr>
        <w:t xml:space="preserve"> 20</w:t>
      </w:r>
      <w:r w:rsidR="008A4AC7" w:rsidRPr="006A168C">
        <w:rPr>
          <w:rFonts w:ascii="Calibri" w:hAnsi="Calibri" w:cs="Calibri"/>
          <w:sz w:val="23"/>
          <w:szCs w:val="23"/>
        </w:rPr>
        <w:t>2</w:t>
      </w:r>
      <w:r w:rsidR="008C2EED">
        <w:rPr>
          <w:rFonts w:ascii="Calibri" w:hAnsi="Calibri" w:cs="Calibri"/>
          <w:sz w:val="23"/>
          <w:szCs w:val="23"/>
        </w:rPr>
        <w:t>2</w:t>
      </w:r>
      <w:r w:rsidR="00831B70" w:rsidRPr="006A168C">
        <w:rPr>
          <w:rFonts w:ascii="Calibri" w:hAnsi="Calibri" w:cs="Calibri"/>
          <w:sz w:val="23"/>
          <w:szCs w:val="23"/>
        </w:rPr>
        <w:t>.</w:t>
      </w:r>
    </w:p>
    <w:p w14:paraId="5BFCFE02" w14:textId="078B37C9" w:rsidR="00831B70" w:rsidRPr="006A168C" w:rsidRDefault="000800AE" w:rsidP="006C5C85">
      <w:pPr>
        <w:ind w:left="720" w:hanging="72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3</w:t>
      </w:r>
      <w:r w:rsidR="008C648F" w:rsidRPr="006A168C">
        <w:rPr>
          <w:rFonts w:ascii="Calibri" w:hAnsi="Calibri" w:cs="Calibri"/>
          <w:b/>
          <w:sz w:val="23"/>
          <w:szCs w:val="23"/>
        </w:rPr>
        <w:t>)</w:t>
      </w:r>
      <w:r w:rsidR="008C648F" w:rsidRPr="006A168C">
        <w:rPr>
          <w:rFonts w:ascii="Calibri" w:hAnsi="Calibri" w:cs="Calibri"/>
          <w:sz w:val="23"/>
          <w:szCs w:val="23"/>
        </w:rPr>
        <w:t xml:space="preserve"> </w:t>
      </w:r>
      <w:r w:rsidR="00831B70" w:rsidRPr="006A168C">
        <w:rPr>
          <w:rFonts w:ascii="Calibri" w:hAnsi="Calibri" w:cs="Calibri"/>
          <w:sz w:val="23"/>
          <w:szCs w:val="23"/>
        </w:rPr>
        <w:t xml:space="preserve">Mednick, </w:t>
      </w:r>
      <w:r w:rsidR="00154219">
        <w:rPr>
          <w:rFonts w:ascii="Calibri" w:hAnsi="Calibri" w:cs="Calibri"/>
          <w:sz w:val="23"/>
          <w:szCs w:val="23"/>
        </w:rPr>
        <w:t xml:space="preserve">Sara C., </w:t>
      </w:r>
      <w:r w:rsidR="00831B70" w:rsidRPr="006A168C">
        <w:rPr>
          <w:rFonts w:ascii="Calibri" w:hAnsi="Calibri" w:cs="Calibri"/>
          <w:sz w:val="23"/>
          <w:szCs w:val="23"/>
        </w:rPr>
        <w:t xml:space="preserve">et al. “Comparing the Benefits of Caffeine, Naps and Placebo on Verbal, Motor and Perceptual Memory.” </w:t>
      </w:r>
      <w:proofErr w:type="spellStart"/>
      <w:r w:rsidR="00831B70" w:rsidRPr="006A168C">
        <w:rPr>
          <w:rFonts w:ascii="Calibri" w:hAnsi="Calibri" w:cs="Calibri"/>
          <w:i/>
          <w:iCs/>
          <w:sz w:val="23"/>
          <w:szCs w:val="23"/>
        </w:rPr>
        <w:t>Behavioural</w:t>
      </w:r>
      <w:proofErr w:type="spellEnd"/>
      <w:r w:rsidR="00831B70" w:rsidRPr="006A168C">
        <w:rPr>
          <w:rFonts w:ascii="Calibri" w:hAnsi="Calibri" w:cs="Calibri"/>
          <w:i/>
          <w:iCs/>
          <w:sz w:val="23"/>
          <w:szCs w:val="23"/>
        </w:rPr>
        <w:t xml:space="preserve"> Brain Research</w:t>
      </w:r>
      <w:r w:rsidR="00831B70" w:rsidRPr="006A168C">
        <w:rPr>
          <w:rFonts w:ascii="Calibri" w:hAnsi="Calibri" w:cs="Calibri"/>
          <w:sz w:val="23"/>
          <w:szCs w:val="23"/>
        </w:rPr>
        <w:t>, vol. 193, no. 1, 2008, pp. 79–86.</w:t>
      </w:r>
      <w:r w:rsidR="00F10165" w:rsidRPr="006A168C">
        <w:rPr>
          <w:rFonts w:ascii="Calibri" w:hAnsi="Calibri" w:cs="Calibri"/>
          <w:sz w:val="23"/>
          <w:szCs w:val="23"/>
        </w:rPr>
        <w:t xml:space="preserve"> </w:t>
      </w:r>
      <w:r w:rsidR="00F10165" w:rsidRPr="006A168C">
        <w:rPr>
          <w:rFonts w:ascii="Calibri" w:hAnsi="Calibri" w:cs="Calibri"/>
          <w:i/>
          <w:sz w:val="23"/>
          <w:szCs w:val="23"/>
        </w:rPr>
        <w:t>Science Direct</w:t>
      </w:r>
      <w:r w:rsidR="00F10165" w:rsidRPr="006A168C">
        <w:rPr>
          <w:rFonts w:ascii="Calibri" w:hAnsi="Calibri" w:cs="Calibri"/>
          <w:sz w:val="23"/>
          <w:szCs w:val="23"/>
        </w:rPr>
        <w:t xml:space="preserve">, </w:t>
      </w:r>
      <w:hyperlink r:id="rId8" w:history="1">
        <w:r w:rsidR="001C0C64">
          <w:rPr>
            <w:rStyle w:val="Hyperlink"/>
            <w:rFonts w:ascii="Calibri" w:hAnsi="Calibri" w:cs="Calibri"/>
            <w:sz w:val="23"/>
            <w:szCs w:val="23"/>
          </w:rPr>
          <w:t>http://proxy.wexler.hunter.cuny.edu/login?url=https://doi.org/10.1016/j.bbr.2008.04.028</w:t>
        </w:r>
      </w:hyperlink>
      <w:r w:rsidR="00F10165" w:rsidRPr="006A168C">
        <w:rPr>
          <w:rFonts w:ascii="Calibri" w:hAnsi="Calibri" w:cs="Calibri"/>
          <w:sz w:val="23"/>
          <w:szCs w:val="23"/>
        </w:rPr>
        <w:t xml:space="preserve">. </w:t>
      </w:r>
    </w:p>
    <w:p w14:paraId="13A976E9" w14:textId="77777777" w:rsidR="00831B70" w:rsidRPr="006A168C" w:rsidRDefault="00831B70" w:rsidP="006C5C85">
      <w:pPr>
        <w:ind w:left="720" w:hanging="720"/>
        <w:rPr>
          <w:rFonts w:ascii="Calibri" w:hAnsi="Calibri" w:cs="Calibri"/>
          <w:sz w:val="23"/>
          <w:szCs w:val="23"/>
        </w:rPr>
      </w:pPr>
    </w:p>
    <w:p w14:paraId="7607DB50" w14:textId="4306B353" w:rsidR="00EE3EF6" w:rsidRPr="006A168C" w:rsidRDefault="000800AE" w:rsidP="006C5C85">
      <w:pPr>
        <w:ind w:left="720" w:hanging="72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4</w:t>
      </w:r>
      <w:r w:rsidR="008C648F" w:rsidRPr="006A168C">
        <w:rPr>
          <w:rFonts w:ascii="Calibri" w:hAnsi="Calibri" w:cs="Calibri"/>
          <w:b/>
          <w:sz w:val="23"/>
          <w:szCs w:val="23"/>
        </w:rPr>
        <w:t>)</w:t>
      </w:r>
      <w:r w:rsidR="008C648F" w:rsidRPr="006A168C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831B70" w:rsidRPr="006A168C">
        <w:rPr>
          <w:rFonts w:ascii="Calibri" w:hAnsi="Calibri" w:cs="Calibri"/>
          <w:sz w:val="23"/>
          <w:szCs w:val="23"/>
        </w:rPr>
        <w:t>Preedy</w:t>
      </w:r>
      <w:proofErr w:type="spellEnd"/>
      <w:r w:rsidR="00831B70" w:rsidRPr="006A168C">
        <w:rPr>
          <w:rFonts w:ascii="Calibri" w:hAnsi="Calibri" w:cs="Calibri"/>
          <w:sz w:val="23"/>
          <w:szCs w:val="23"/>
        </w:rPr>
        <w:t xml:space="preserve">, Victor R, editor. </w:t>
      </w:r>
      <w:r w:rsidR="00831B70" w:rsidRPr="006A168C">
        <w:rPr>
          <w:rFonts w:ascii="Calibri" w:hAnsi="Calibri" w:cs="Calibri"/>
          <w:i/>
          <w:sz w:val="23"/>
          <w:szCs w:val="23"/>
        </w:rPr>
        <w:t>Caffeine:</w:t>
      </w:r>
      <w:r w:rsidR="003E40F5" w:rsidRPr="006A168C">
        <w:rPr>
          <w:rFonts w:ascii="Calibri" w:hAnsi="Calibri" w:cs="Calibri"/>
          <w:i/>
          <w:sz w:val="23"/>
          <w:szCs w:val="23"/>
        </w:rPr>
        <w:t xml:space="preserve"> Chemistry, Analysis, Function and Effects</w:t>
      </w:r>
      <w:r w:rsidR="00CA265B" w:rsidRPr="006A168C">
        <w:rPr>
          <w:rFonts w:ascii="Calibri" w:hAnsi="Calibri" w:cs="Calibri"/>
          <w:sz w:val="23"/>
          <w:szCs w:val="23"/>
        </w:rPr>
        <w:t xml:space="preserve">. Royal Society of Chemistry, </w:t>
      </w:r>
      <w:r w:rsidR="00CA265B" w:rsidRPr="00A36087">
        <w:rPr>
          <w:rFonts w:ascii="Calibri" w:hAnsi="Calibri" w:cs="Calibri"/>
          <w:sz w:val="23"/>
          <w:szCs w:val="23"/>
        </w:rPr>
        <w:t>2012</w:t>
      </w:r>
      <w:r w:rsidR="000D1ADC" w:rsidRPr="00A36087">
        <w:rPr>
          <w:rFonts w:ascii="Calibri" w:hAnsi="Calibri" w:cs="Calibri"/>
          <w:color w:val="000000" w:themeColor="text1"/>
          <w:sz w:val="23"/>
          <w:szCs w:val="23"/>
        </w:rPr>
        <w:t>.</w:t>
      </w:r>
      <w:r w:rsidR="000A60D1" w:rsidRPr="00A36087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hyperlink r:id="rId9" w:history="1">
        <w:r w:rsidR="00A36087" w:rsidRPr="00A36087">
          <w:rPr>
            <w:rStyle w:val="Hyperlink"/>
            <w:rFonts w:ascii="Calibri" w:hAnsi="Calibri" w:cs="Calibri"/>
            <w:sz w:val="23"/>
            <w:szCs w:val="23"/>
          </w:rPr>
          <w:t>https://pubs-rsc-org.proxy.wexler.hunter.cuny.edu/en/content/ebook/978-1-84973-367-0</w:t>
        </w:r>
      </w:hyperlink>
      <w:r w:rsidR="00A36087">
        <w:t xml:space="preserve">. </w:t>
      </w:r>
    </w:p>
    <w:p w14:paraId="2225ECA3" w14:textId="77777777" w:rsidR="003E40F5" w:rsidRPr="006A168C" w:rsidRDefault="003E40F5" w:rsidP="006C5C85">
      <w:pPr>
        <w:rPr>
          <w:rFonts w:ascii="Calibri" w:hAnsi="Calibri" w:cs="Calibri"/>
          <w:sz w:val="23"/>
          <w:szCs w:val="23"/>
        </w:rPr>
      </w:pPr>
    </w:p>
    <w:p w14:paraId="23F3DE6A" w14:textId="52040491" w:rsidR="00831B70" w:rsidRPr="006A168C" w:rsidRDefault="000800AE" w:rsidP="006C5C85">
      <w:pPr>
        <w:ind w:left="720" w:hanging="72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5</w:t>
      </w:r>
      <w:r w:rsidR="008C648F" w:rsidRPr="006A168C">
        <w:rPr>
          <w:rFonts w:ascii="Calibri" w:hAnsi="Calibri" w:cs="Calibri"/>
          <w:b/>
          <w:sz w:val="23"/>
          <w:szCs w:val="23"/>
        </w:rPr>
        <w:t>)</w:t>
      </w:r>
      <w:r w:rsidR="008C648F" w:rsidRPr="006A168C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831B70" w:rsidRPr="006A168C">
        <w:rPr>
          <w:rFonts w:ascii="Calibri" w:hAnsi="Calibri" w:cs="Calibri"/>
          <w:sz w:val="23"/>
          <w:szCs w:val="23"/>
        </w:rPr>
        <w:t>Rippe</w:t>
      </w:r>
      <w:proofErr w:type="spellEnd"/>
      <w:r w:rsidR="00831B70" w:rsidRPr="006A168C">
        <w:rPr>
          <w:rFonts w:ascii="Calibri" w:hAnsi="Calibri" w:cs="Calibri"/>
          <w:sz w:val="23"/>
          <w:szCs w:val="23"/>
        </w:rPr>
        <w:t xml:space="preserve">, James M. "Caffeine." </w:t>
      </w:r>
      <w:r w:rsidR="00831B70" w:rsidRPr="006A168C">
        <w:rPr>
          <w:rFonts w:ascii="Calibri" w:hAnsi="Calibri" w:cs="Calibri"/>
          <w:i/>
          <w:iCs/>
          <w:sz w:val="23"/>
          <w:szCs w:val="23"/>
        </w:rPr>
        <w:t>Encyclopedia of Lifestyle Medicine &amp; Health</w:t>
      </w:r>
      <w:r w:rsidR="00831B70" w:rsidRPr="006A168C">
        <w:rPr>
          <w:rFonts w:ascii="Calibri" w:hAnsi="Calibri" w:cs="Calibri"/>
          <w:sz w:val="23"/>
          <w:szCs w:val="23"/>
        </w:rPr>
        <w:t xml:space="preserve">, edited by James M. </w:t>
      </w:r>
      <w:proofErr w:type="spellStart"/>
      <w:r w:rsidR="00831B70" w:rsidRPr="006A168C">
        <w:rPr>
          <w:rFonts w:ascii="Calibri" w:hAnsi="Calibri" w:cs="Calibri"/>
          <w:sz w:val="23"/>
          <w:szCs w:val="23"/>
        </w:rPr>
        <w:t>Rippe</w:t>
      </w:r>
      <w:proofErr w:type="spellEnd"/>
      <w:r w:rsidR="00831B70" w:rsidRPr="006A168C">
        <w:rPr>
          <w:rFonts w:ascii="Calibri" w:hAnsi="Calibri" w:cs="Calibri"/>
          <w:sz w:val="23"/>
          <w:szCs w:val="23"/>
        </w:rPr>
        <w:t xml:space="preserve">, vol. 1, SAGE Reference, 2012, pp. 169-171. </w:t>
      </w:r>
      <w:r w:rsidR="00831B70" w:rsidRPr="006A168C">
        <w:rPr>
          <w:rFonts w:ascii="Calibri" w:hAnsi="Calibri" w:cs="Calibri"/>
          <w:i/>
          <w:iCs/>
          <w:sz w:val="23"/>
          <w:szCs w:val="23"/>
        </w:rPr>
        <w:t>Gale Virtual Reference Library</w:t>
      </w:r>
      <w:r w:rsidR="00831B70" w:rsidRPr="006A168C">
        <w:rPr>
          <w:rFonts w:ascii="Calibri" w:hAnsi="Calibri" w:cs="Calibri"/>
          <w:sz w:val="23"/>
          <w:szCs w:val="23"/>
        </w:rPr>
        <w:t xml:space="preserve">, </w:t>
      </w:r>
      <w:hyperlink r:id="rId10" w:history="1">
        <w:r w:rsidR="00831B70" w:rsidRPr="006A168C">
          <w:rPr>
            <w:rStyle w:val="Hyperlink"/>
            <w:rFonts w:ascii="Calibri" w:hAnsi="Calibri" w:cs="Calibri"/>
            <w:sz w:val="23"/>
            <w:szCs w:val="23"/>
          </w:rPr>
          <w:t>http://link.galegroup.com/apps/doc/CX1959000064/GVRL?u=cuny_hunter&amp;sid=GVRL&amp;xid=e00cae1a</w:t>
        </w:r>
      </w:hyperlink>
    </w:p>
    <w:p w14:paraId="5DA860FF" w14:textId="77777777" w:rsidR="003E40F5" w:rsidRPr="006A168C" w:rsidRDefault="003E40F5" w:rsidP="006C5C85">
      <w:pPr>
        <w:ind w:left="720" w:hanging="720"/>
        <w:rPr>
          <w:rFonts w:ascii="Calibri" w:hAnsi="Calibri" w:cs="Calibri"/>
          <w:sz w:val="23"/>
          <w:szCs w:val="23"/>
        </w:rPr>
      </w:pPr>
    </w:p>
    <w:p w14:paraId="1F9E0456" w14:textId="7369E31A" w:rsidR="003E40F5" w:rsidRPr="006A168C" w:rsidRDefault="000800AE" w:rsidP="006C5C85">
      <w:pPr>
        <w:ind w:left="720" w:hanging="72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6</w:t>
      </w:r>
      <w:r w:rsidR="008C648F" w:rsidRPr="006A168C">
        <w:rPr>
          <w:rFonts w:ascii="Calibri" w:hAnsi="Calibri" w:cs="Calibri"/>
          <w:b/>
          <w:sz w:val="23"/>
          <w:szCs w:val="23"/>
        </w:rPr>
        <w:t>)</w:t>
      </w:r>
      <w:r w:rsidR="008C648F" w:rsidRPr="006A168C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3E40F5" w:rsidRPr="006A168C">
        <w:rPr>
          <w:rFonts w:ascii="Calibri" w:hAnsi="Calibri" w:cs="Calibri"/>
          <w:sz w:val="23"/>
          <w:szCs w:val="23"/>
        </w:rPr>
        <w:t>Urwin</w:t>
      </w:r>
      <w:proofErr w:type="spellEnd"/>
      <w:r w:rsidR="003E40F5" w:rsidRPr="006A168C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="003E40F5" w:rsidRPr="006A168C">
        <w:rPr>
          <w:rFonts w:ascii="Calibri" w:hAnsi="Calibri" w:cs="Calibri"/>
          <w:sz w:val="23"/>
          <w:szCs w:val="23"/>
        </w:rPr>
        <w:t>Rosamund</w:t>
      </w:r>
      <w:proofErr w:type="spellEnd"/>
      <w:r w:rsidR="003E40F5" w:rsidRPr="006A168C">
        <w:rPr>
          <w:rFonts w:ascii="Calibri" w:hAnsi="Calibri" w:cs="Calibri"/>
          <w:sz w:val="23"/>
          <w:szCs w:val="23"/>
        </w:rPr>
        <w:t xml:space="preserve">. </w:t>
      </w:r>
      <w:r w:rsidR="00A85C9F" w:rsidRPr="006A168C">
        <w:rPr>
          <w:rFonts w:ascii="Calibri" w:hAnsi="Calibri" w:cs="Calibri"/>
          <w:sz w:val="23"/>
          <w:szCs w:val="23"/>
        </w:rPr>
        <w:t>"Count Me Out of This Caffeine-Addled N</w:t>
      </w:r>
      <w:r w:rsidR="003E40F5" w:rsidRPr="006A168C">
        <w:rPr>
          <w:rFonts w:ascii="Calibri" w:hAnsi="Calibri" w:cs="Calibri"/>
          <w:sz w:val="23"/>
          <w:szCs w:val="23"/>
        </w:rPr>
        <w:t xml:space="preserve">ightmare." </w:t>
      </w:r>
      <w:r w:rsidR="003E40F5" w:rsidRPr="006A168C">
        <w:rPr>
          <w:rFonts w:ascii="Calibri" w:hAnsi="Calibri" w:cs="Calibri"/>
          <w:i/>
          <w:iCs/>
          <w:sz w:val="23"/>
          <w:szCs w:val="23"/>
        </w:rPr>
        <w:t>London Evening Standard</w:t>
      </w:r>
      <w:r w:rsidR="003E40F5" w:rsidRPr="006A168C">
        <w:rPr>
          <w:rFonts w:ascii="Calibri" w:hAnsi="Calibri" w:cs="Calibri"/>
          <w:sz w:val="23"/>
          <w:szCs w:val="23"/>
        </w:rPr>
        <w:t xml:space="preserve"> [London, England], 12 July 2010, p. 15. </w:t>
      </w:r>
      <w:r w:rsidR="003E40F5" w:rsidRPr="006A168C">
        <w:rPr>
          <w:rFonts w:ascii="Calibri" w:hAnsi="Calibri" w:cs="Calibri"/>
          <w:i/>
          <w:iCs/>
          <w:sz w:val="23"/>
          <w:szCs w:val="23"/>
        </w:rPr>
        <w:t>General OneFile</w:t>
      </w:r>
      <w:r w:rsidR="003E40F5" w:rsidRPr="006A168C">
        <w:rPr>
          <w:rFonts w:ascii="Calibri" w:hAnsi="Calibri" w:cs="Calibri"/>
          <w:sz w:val="23"/>
          <w:szCs w:val="23"/>
        </w:rPr>
        <w:t xml:space="preserve">, </w:t>
      </w:r>
      <w:hyperlink r:id="rId11" w:history="1">
        <w:r w:rsidR="00F10165" w:rsidRPr="006A168C">
          <w:rPr>
            <w:rStyle w:val="Hyperlink"/>
            <w:rFonts w:ascii="Calibri" w:hAnsi="Calibri" w:cs="Calibri"/>
            <w:sz w:val="23"/>
            <w:szCs w:val="23"/>
          </w:rPr>
          <w:t>http://link.galegroup.com/apps/doc/A231329356/ITOF?u=cuny_hunter&amp;sid=ITOF&amp;xid=7b1d23cb</w:t>
        </w:r>
      </w:hyperlink>
      <w:r w:rsidR="00F10165" w:rsidRPr="006A168C">
        <w:rPr>
          <w:rFonts w:ascii="Calibri" w:hAnsi="Calibri" w:cs="Calibri"/>
          <w:sz w:val="23"/>
          <w:szCs w:val="23"/>
        </w:rPr>
        <w:t xml:space="preserve">. </w:t>
      </w:r>
    </w:p>
    <w:p w14:paraId="0C1907B9" w14:textId="77777777" w:rsidR="00831B70" w:rsidRDefault="00831B7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6"/>
        <w:gridCol w:w="3278"/>
      </w:tblGrid>
      <w:tr w:rsidR="006C5C85" w:rsidRPr="009A086B" w14:paraId="257F8D18" w14:textId="77777777" w:rsidTr="00B06551">
        <w:trPr>
          <w:trHeight w:val="1176"/>
          <w:jc w:val="center"/>
        </w:trPr>
        <w:tc>
          <w:tcPr>
            <w:tcW w:w="4736" w:type="dxa"/>
            <w:shd w:val="clear" w:color="auto" w:fill="E7E6E6" w:themeFill="background2"/>
            <w:vAlign w:val="center"/>
          </w:tcPr>
          <w:p w14:paraId="374A0BB1" w14:textId="77777777" w:rsidR="006C5C85" w:rsidRPr="009A086B" w:rsidRDefault="006C5C85" w:rsidP="00B06551">
            <w:pPr>
              <w:jc w:val="center"/>
              <w:rPr>
                <w:rFonts w:ascii="Calibri" w:hAnsi="Calibri" w:cs="Calibri"/>
                <w:b/>
              </w:rPr>
            </w:pPr>
            <w:r w:rsidRPr="009A086B">
              <w:rPr>
                <w:rFonts w:ascii="Calibri" w:hAnsi="Calibri" w:cs="Calibri"/>
                <w:b/>
              </w:rPr>
              <w:t>SOURCE TYPE</w:t>
            </w:r>
          </w:p>
        </w:tc>
        <w:tc>
          <w:tcPr>
            <w:tcW w:w="3278" w:type="dxa"/>
            <w:shd w:val="clear" w:color="auto" w:fill="E7E6E6" w:themeFill="background2"/>
          </w:tcPr>
          <w:p w14:paraId="1E81AF70" w14:textId="77777777" w:rsidR="006C5C85" w:rsidRPr="00B06551" w:rsidRDefault="006C5C85" w:rsidP="002F4FCA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B06551">
              <w:rPr>
                <w:rFonts w:ascii="Calibri" w:hAnsi="Calibri" w:cs="Calibri"/>
                <w:b/>
                <w:color w:val="000000" w:themeColor="text1"/>
              </w:rPr>
              <w:t xml:space="preserve">WHICH CITATION? </w:t>
            </w:r>
          </w:p>
          <w:p w14:paraId="2EAF43B8" w14:textId="57FD4BA5" w:rsidR="006C5C85" w:rsidRPr="00431E34" w:rsidRDefault="006C5C85" w:rsidP="002F4FCA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  <w:r w:rsidRPr="00B06551">
              <w:rPr>
                <w:rFonts w:ascii="Calibri" w:hAnsi="Calibri" w:cs="Calibri"/>
                <w:b/>
                <w:color w:val="000000" w:themeColor="text1"/>
              </w:rPr>
              <w:t>(Type</w:t>
            </w:r>
            <w:r w:rsidR="000800AE">
              <w:rPr>
                <w:rFonts w:ascii="Calibri" w:hAnsi="Calibri" w:cs="Calibri"/>
                <w:b/>
                <w:color w:val="000000" w:themeColor="text1"/>
              </w:rPr>
              <w:t xml:space="preserve"> or write</w:t>
            </w:r>
            <w:r w:rsidRPr="00B06551">
              <w:rPr>
                <w:rFonts w:ascii="Calibri" w:hAnsi="Calibri" w:cs="Calibri"/>
                <w:b/>
                <w:color w:val="000000" w:themeColor="text1"/>
              </w:rPr>
              <w:t xml:space="preserve"> the </w:t>
            </w:r>
            <w:r w:rsidR="000800AE">
              <w:rPr>
                <w:rFonts w:ascii="Calibri" w:hAnsi="Calibri" w:cs="Calibri"/>
                <w:b/>
                <w:color w:val="000000" w:themeColor="text1"/>
              </w:rPr>
              <w:t>number</w:t>
            </w:r>
            <w:r w:rsidRPr="00B06551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="00B06551">
              <w:rPr>
                <w:rFonts w:ascii="Calibri" w:hAnsi="Calibri" w:cs="Calibri"/>
                <w:b/>
                <w:color w:val="000000" w:themeColor="text1"/>
              </w:rPr>
              <w:t xml:space="preserve">of the corresponding citation </w:t>
            </w:r>
            <w:r w:rsidRPr="00B06551">
              <w:rPr>
                <w:rFonts w:ascii="Calibri" w:hAnsi="Calibri" w:cs="Calibri"/>
                <w:b/>
                <w:color w:val="000000" w:themeColor="text1"/>
              </w:rPr>
              <w:t>in this column)</w:t>
            </w:r>
          </w:p>
        </w:tc>
      </w:tr>
      <w:tr w:rsidR="006C5C85" w:rsidRPr="009A086B" w14:paraId="58DE7DE8" w14:textId="77777777" w:rsidTr="00B06551">
        <w:trPr>
          <w:trHeight w:val="470"/>
          <w:jc w:val="center"/>
        </w:trPr>
        <w:tc>
          <w:tcPr>
            <w:tcW w:w="4736" w:type="dxa"/>
          </w:tcPr>
          <w:p w14:paraId="29548E30" w14:textId="0BFA2DC7" w:rsidR="006C5C85" w:rsidRPr="009A086B" w:rsidRDefault="006C5C85">
            <w:pPr>
              <w:rPr>
                <w:rFonts w:ascii="Calibri" w:hAnsi="Calibri" w:cs="Calibri"/>
                <w:b/>
              </w:rPr>
            </w:pPr>
            <w:r w:rsidRPr="009A086B">
              <w:rPr>
                <w:rFonts w:ascii="Calibri" w:hAnsi="Calibri" w:cs="Calibri"/>
                <w:b/>
              </w:rPr>
              <w:t>Book</w:t>
            </w:r>
            <w:r w:rsidR="006F2445">
              <w:rPr>
                <w:rFonts w:ascii="Calibri" w:hAnsi="Calibri" w:cs="Calibri"/>
                <w:b/>
              </w:rPr>
              <w:t xml:space="preserve"> or </w:t>
            </w:r>
            <w:r w:rsidR="00B06551">
              <w:rPr>
                <w:rFonts w:ascii="Calibri" w:hAnsi="Calibri" w:cs="Calibri"/>
                <w:b/>
              </w:rPr>
              <w:t>e-book</w:t>
            </w:r>
          </w:p>
        </w:tc>
        <w:tc>
          <w:tcPr>
            <w:tcW w:w="3278" w:type="dxa"/>
          </w:tcPr>
          <w:p w14:paraId="2BDF9151" w14:textId="77777777" w:rsidR="006C5C85" w:rsidRPr="009A086B" w:rsidRDefault="006C5C85" w:rsidP="00B06551">
            <w:pPr>
              <w:jc w:val="center"/>
              <w:rPr>
                <w:rFonts w:ascii="Calibri" w:hAnsi="Calibri" w:cs="Calibri"/>
              </w:rPr>
            </w:pPr>
          </w:p>
        </w:tc>
      </w:tr>
      <w:tr w:rsidR="006C5C85" w:rsidRPr="009A086B" w14:paraId="1D529748" w14:textId="77777777" w:rsidTr="00B06551">
        <w:trPr>
          <w:trHeight w:val="461"/>
          <w:jc w:val="center"/>
        </w:trPr>
        <w:tc>
          <w:tcPr>
            <w:tcW w:w="4736" w:type="dxa"/>
          </w:tcPr>
          <w:p w14:paraId="6A911ECC" w14:textId="0773C634" w:rsidR="006C5C85" w:rsidRPr="009A086B" w:rsidRDefault="00B0655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Scholarly </w:t>
            </w:r>
            <w:r w:rsidR="006C5C85" w:rsidRPr="009A086B">
              <w:rPr>
                <w:rFonts w:ascii="Calibri" w:hAnsi="Calibri" w:cs="Calibri"/>
                <w:b/>
              </w:rPr>
              <w:t>Journal article</w:t>
            </w:r>
          </w:p>
        </w:tc>
        <w:tc>
          <w:tcPr>
            <w:tcW w:w="3278" w:type="dxa"/>
          </w:tcPr>
          <w:p w14:paraId="5C575911" w14:textId="77777777" w:rsidR="006C5C85" w:rsidRPr="009A086B" w:rsidRDefault="006C5C85" w:rsidP="00B06551">
            <w:pPr>
              <w:jc w:val="center"/>
              <w:rPr>
                <w:rFonts w:ascii="Calibri" w:hAnsi="Calibri" w:cs="Calibri"/>
              </w:rPr>
            </w:pPr>
          </w:p>
        </w:tc>
      </w:tr>
      <w:tr w:rsidR="006C5C85" w:rsidRPr="009A086B" w14:paraId="06E1C7A7" w14:textId="77777777" w:rsidTr="00B06551">
        <w:trPr>
          <w:trHeight w:val="488"/>
          <w:jc w:val="center"/>
        </w:trPr>
        <w:tc>
          <w:tcPr>
            <w:tcW w:w="4736" w:type="dxa"/>
          </w:tcPr>
          <w:p w14:paraId="0482709D" w14:textId="77777777" w:rsidR="006C5C85" w:rsidRPr="009A086B" w:rsidRDefault="006C5C85">
            <w:pPr>
              <w:rPr>
                <w:rFonts w:ascii="Calibri" w:hAnsi="Calibri" w:cs="Calibri"/>
                <w:b/>
              </w:rPr>
            </w:pPr>
            <w:r w:rsidRPr="009A086B">
              <w:rPr>
                <w:rFonts w:ascii="Calibri" w:hAnsi="Calibri" w:cs="Calibri"/>
                <w:b/>
              </w:rPr>
              <w:t xml:space="preserve">Entry from a </w:t>
            </w:r>
            <w:r w:rsidRPr="009A086B">
              <w:rPr>
                <w:rFonts w:ascii="Calibri" w:hAnsi="Calibri" w:cs="Calibri"/>
                <w:b/>
                <w:u w:val="single"/>
              </w:rPr>
              <w:t>general</w:t>
            </w:r>
            <w:r w:rsidRPr="009A086B">
              <w:rPr>
                <w:rFonts w:ascii="Calibri" w:hAnsi="Calibri" w:cs="Calibri"/>
                <w:b/>
              </w:rPr>
              <w:t xml:space="preserve"> encyclopedia</w:t>
            </w:r>
          </w:p>
        </w:tc>
        <w:tc>
          <w:tcPr>
            <w:tcW w:w="3278" w:type="dxa"/>
          </w:tcPr>
          <w:p w14:paraId="1B26E724" w14:textId="77777777" w:rsidR="006C5C85" w:rsidRPr="009A086B" w:rsidRDefault="006C5C85" w:rsidP="00B06551">
            <w:pPr>
              <w:jc w:val="center"/>
              <w:rPr>
                <w:rFonts w:ascii="Calibri" w:hAnsi="Calibri" w:cs="Calibri"/>
              </w:rPr>
            </w:pPr>
          </w:p>
        </w:tc>
      </w:tr>
      <w:tr w:rsidR="006C5C85" w:rsidRPr="009A086B" w14:paraId="08939817" w14:textId="77777777" w:rsidTr="00B06551">
        <w:trPr>
          <w:trHeight w:val="515"/>
          <w:jc w:val="center"/>
        </w:trPr>
        <w:tc>
          <w:tcPr>
            <w:tcW w:w="4736" w:type="dxa"/>
          </w:tcPr>
          <w:p w14:paraId="1EB50F09" w14:textId="77777777" w:rsidR="006C5C85" w:rsidRPr="009A086B" w:rsidRDefault="006C5C85">
            <w:pPr>
              <w:rPr>
                <w:rFonts w:ascii="Calibri" w:hAnsi="Calibri" w:cs="Calibri"/>
                <w:b/>
              </w:rPr>
            </w:pPr>
            <w:r w:rsidRPr="009A086B">
              <w:rPr>
                <w:rFonts w:ascii="Calibri" w:hAnsi="Calibri" w:cs="Calibri"/>
                <w:b/>
              </w:rPr>
              <w:t xml:space="preserve">Entry from a </w:t>
            </w:r>
            <w:r w:rsidRPr="009A086B">
              <w:rPr>
                <w:rFonts w:ascii="Calibri" w:hAnsi="Calibri" w:cs="Calibri"/>
                <w:b/>
                <w:u w:val="single"/>
              </w:rPr>
              <w:t>specialized</w:t>
            </w:r>
            <w:r w:rsidRPr="009A086B">
              <w:rPr>
                <w:rFonts w:ascii="Calibri" w:hAnsi="Calibri" w:cs="Calibri"/>
                <w:b/>
              </w:rPr>
              <w:t xml:space="preserve"> encyclopedia</w:t>
            </w:r>
          </w:p>
        </w:tc>
        <w:tc>
          <w:tcPr>
            <w:tcW w:w="3278" w:type="dxa"/>
          </w:tcPr>
          <w:p w14:paraId="230E9D0B" w14:textId="77777777" w:rsidR="006C5C85" w:rsidRPr="009A086B" w:rsidRDefault="006C5C85" w:rsidP="00B06551">
            <w:pPr>
              <w:jc w:val="center"/>
              <w:rPr>
                <w:rFonts w:ascii="Calibri" w:hAnsi="Calibri" w:cs="Calibri"/>
              </w:rPr>
            </w:pPr>
          </w:p>
        </w:tc>
      </w:tr>
      <w:tr w:rsidR="006C5C85" w:rsidRPr="009A086B" w14:paraId="1F9DB996" w14:textId="77777777" w:rsidTr="00B06551">
        <w:trPr>
          <w:trHeight w:val="470"/>
          <w:jc w:val="center"/>
        </w:trPr>
        <w:tc>
          <w:tcPr>
            <w:tcW w:w="4736" w:type="dxa"/>
          </w:tcPr>
          <w:p w14:paraId="213E719E" w14:textId="77777777" w:rsidR="006C5C85" w:rsidRPr="009A086B" w:rsidRDefault="006C5C85">
            <w:pPr>
              <w:rPr>
                <w:rFonts w:ascii="Calibri" w:hAnsi="Calibri" w:cs="Calibri"/>
                <w:b/>
              </w:rPr>
            </w:pPr>
            <w:r w:rsidRPr="009A086B">
              <w:rPr>
                <w:rFonts w:ascii="Calibri" w:hAnsi="Calibri" w:cs="Calibri"/>
                <w:b/>
              </w:rPr>
              <w:t>Newspaper article (</w:t>
            </w:r>
            <w:r w:rsidRPr="009A086B">
              <w:rPr>
                <w:rFonts w:ascii="Calibri" w:hAnsi="Calibri" w:cs="Calibri"/>
                <w:b/>
                <w:u w:val="single"/>
              </w:rPr>
              <w:t>report</w:t>
            </w:r>
            <w:r w:rsidRPr="009A086B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278" w:type="dxa"/>
          </w:tcPr>
          <w:p w14:paraId="73997AE6" w14:textId="77777777" w:rsidR="006C5C85" w:rsidRPr="009A086B" w:rsidRDefault="006C5C85" w:rsidP="00B06551">
            <w:pPr>
              <w:jc w:val="center"/>
              <w:rPr>
                <w:rFonts w:ascii="Calibri" w:hAnsi="Calibri" w:cs="Calibri"/>
              </w:rPr>
            </w:pPr>
          </w:p>
        </w:tc>
      </w:tr>
      <w:tr w:rsidR="006C5C85" w:rsidRPr="009A086B" w14:paraId="402ADCEF" w14:textId="77777777" w:rsidTr="00B06551">
        <w:trPr>
          <w:trHeight w:val="470"/>
          <w:jc w:val="center"/>
        </w:trPr>
        <w:tc>
          <w:tcPr>
            <w:tcW w:w="4736" w:type="dxa"/>
          </w:tcPr>
          <w:p w14:paraId="00E57747" w14:textId="77777777" w:rsidR="006C5C85" w:rsidRPr="009A086B" w:rsidRDefault="006C5C85" w:rsidP="00665E78">
            <w:pPr>
              <w:rPr>
                <w:rFonts w:ascii="Calibri" w:hAnsi="Calibri" w:cs="Calibri"/>
                <w:b/>
              </w:rPr>
            </w:pPr>
            <w:r w:rsidRPr="009A086B">
              <w:rPr>
                <w:rFonts w:ascii="Calibri" w:hAnsi="Calibri" w:cs="Calibri"/>
                <w:b/>
              </w:rPr>
              <w:t>Newspaper article (</w:t>
            </w:r>
            <w:r w:rsidRPr="009A086B">
              <w:rPr>
                <w:rFonts w:ascii="Calibri" w:hAnsi="Calibri" w:cs="Calibri"/>
                <w:b/>
                <w:u w:val="single"/>
              </w:rPr>
              <w:t>opinion</w:t>
            </w:r>
            <w:r w:rsidRPr="009A086B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278" w:type="dxa"/>
          </w:tcPr>
          <w:p w14:paraId="7E1D92B7" w14:textId="77777777" w:rsidR="006C5C85" w:rsidRPr="009A086B" w:rsidRDefault="006C5C85" w:rsidP="00B06551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E9B6124" w14:textId="2B2E5DE3" w:rsidR="0091283A" w:rsidRDefault="001C05AC" w:rsidP="001C0C64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br w:type="page"/>
      </w:r>
      <w:r w:rsidR="00DC39C8">
        <w:rPr>
          <w:rStyle w:val="Heading2Char"/>
        </w:rPr>
        <w:lastRenderedPageBreak/>
        <w:t xml:space="preserve">Part </w:t>
      </w:r>
      <w:r w:rsidR="001C0C64" w:rsidRPr="0091283A">
        <w:rPr>
          <w:rStyle w:val="Heading2Char"/>
        </w:rPr>
        <w:t>2</w:t>
      </w:r>
      <w:r w:rsidR="009A086B" w:rsidRPr="0091283A">
        <w:rPr>
          <w:rStyle w:val="Heading2Char"/>
        </w:rPr>
        <w:t xml:space="preserve">. </w:t>
      </w:r>
      <w:r w:rsidR="001E3159" w:rsidRPr="0091283A">
        <w:rPr>
          <w:rStyle w:val="Heading2Char"/>
        </w:rPr>
        <w:t>Evaluating Source Types.</w:t>
      </w:r>
      <w:r w:rsidR="001E3159">
        <w:rPr>
          <w:rFonts w:ascii="Calibri" w:hAnsi="Calibri" w:cs="Calibri"/>
        </w:rPr>
        <w:t xml:space="preserve"> </w:t>
      </w:r>
    </w:p>
    <w:p w14:paraId="617B7915" w14:textId="336CC3AC" w:rsidR="000800AE" w:rsidRPr="001C0C64" w:rsidRDefault="009A086B" w:rsidP="001C0C64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After </w:t>
      </w:r>
      <w:r w:rsidR="002744F5">
        <w:rPr>
          <w:rFonts w:ascii="Calibri" w:hAnsi="Calibri" w:cs="Calibri"/>
        </w:rPr>
        <w:t>identifying each source type</w:t>
      </w:r>
      <w:r w:rsidR="000E25A5">
        <w:rPr>
          <w:rFonts w:ascii="Calibri" w:hAnsi="Calibri" w:cs="Calibri"/>
        </w:rPr>
        <w:t xml:space="preserve"> in </w:t>
      </w:r>
      <w:r w:rsidR="001C0C64">
        <w:rPr>
          <w:rFonts w:ascii="Calibri" w:hAnsi="Calibri" w:cs="Calibri"/>
        </w:rPr>
        <w:t>3.1</w:t>
      </w:r>
      <w:r w:rsidR="002744F5">
        <w:rPr>
          <w:rFonts w:ascii="Calibri" w:hAnsi="Calibri" w:cs="Calibri"/>
        </w:rPr>
        <w:t xml:space="preserve">, click on the links to open </w:t>
      </w:r>
      <w:r w:rsidR="006A168C">
        <w:rPr>
          <w:rFonts w:ascii="Calibri" w:hAnsi="Calibri" w:cs="Calibri"/>
        </w:rPr>
        <w:t xml:space="preserve">and </w:t>
      </w:r>
      <w:r w:rsidR="00596C14">
        <w:rPr>
          <w:rFonts w:ascii="Calibri" w:hAnsi="Calibri" w:cs="Calibri"/>
        </w:rPr>
        <w:t>skim</w:t>
      </w:r>
      <w:r w:rsidR="006A168C">
        <w:rPr>
          <w:rFonts w:ascii="Calibri" w:hAnsi="Calibri" w:cs="Calibri"/>
        </w:rPr>
        <w:t xml:space="preserve"> each source</w:t>
      </w:r>
      <w:r w:rsidR="00431E34">
        <w:rPr>
          <w:rFonts w:ascii="Calibri" w:hAnsi="Calibri" w:cs="Calibri"/>
        </w:rPr>
        <w:t xml:space="preserve"> (you do not need to read them in full</w:t>
      </w:r>
      <w:r w:rsidR="00596C14">
        <w:rPr>
          <w:rFonts w:ascii="Calibri" w:hAnsi="Calibri" w:cs="Calibri"/>
        </w:rPr>
        <w:t xml:space="preserve"> for this exercise</w:t>
      </w:r>
      <w:r w:rsidR="00431E34">
        <w:rPr>
          <w:rFonts w:ascii="Calibri" w:hAnsi="Calibri" w:cs="Calibri"/>
        </w:rPr>
        <w:t>)</w:t>
      </w:r>
      <w:r w:rsidRPr="006C5C85">
        <w:rPr>
          <w:rFonts w:ascii="Calibri" w:hAnsi="Calibri" w:cs="Calibri"/>
        </w:rPr>
        <w:t>.</w:t>
      </w:r>
      <w:r w:rsidR="006A168C">
        <w:rPr>
          <w:rFonts w:ascii="Calibri" w:hAnsi="Calibri" w:cs="Calibri"/>
        </w:rPr>
        <w:t xml:space="preserve"> All of these sources cover the topic of caffeine, but in different ways. Think about what characteristics make each source type distinct. Below are some aspects to consid</w:t>
      </w:r>
      <w:r w:rsidR="000800AE">
        <w:rPr>
          <w:rFonts w:ascii="Calibri" w:hAnsi="Calibri" w:cs="Calibri"/>
        </w:rPr>
        <w:t>er</w:t>
      </w:r>
      <w:r w:rsidR="000800AE">
        <w:rPr>
          <w:rFonts w:ascii="Calibri" w:hAnsi="Calibri" w:cs="Calibri"/>
          <w:b/>
          <w:bCs/>
        </w:rPr>
        <w:t>.</w:t>
      </w:r>
      <w:r w:rsidR="00596C14">
        <w:rPr>
          <w:rFonts w:ascii="Calibri" w:hAnsi="Calibri" w:cs="Calibri"/>
        </w:rPr>
        <w:t xml:space="preserve"> </w:t>
      </w:r>
    </w:p>
    <w:p w14:paraId="1E6C4800" w14:textId="77777777" w:rsidR="000800AE" w:rsidRPr="000800AE" w:rsidRDefault="000800AE" w:rsidP="000800AE">
      <w:pPr>
        <w:numPr>
          <w:ilvl w:val="0"/>
          <w:numId w:val="1"/>
        </w:numPr>
        <w:spacing w:before="100" w:beforeAutospacing="1" w:after="240"/>
        <w:rPr>
          <w:rFonts w:ascii="Calibri" w:hAnsi="Calibri" w:cs="Calibri"/>
          <w:color w:val="333333"/>
        </w:rPr>
      </w:pPr>
      <w:r w:rsidRPr="000800AE">
        <w:rPr>
          <w:rStyle w:val="Strong"/>
          <w:rFonts w:ascii="Calibri" w:hAnsi="Calibri" w:cs="Calibri"/>
          <w:color w:val="333333"/>
        </w:rPr>
        <w:t>Authorship</w:t>
      </w:r>
      <w:r w:rsidRPr="000800AE">
        <w:rPr>
          <w:rFonts w:ascii="Calibri" w:hAnsi="Calibri" w:cs="Calibri"/>
          <w:color w:val="333333"/>
        </w:rPr>
        <w:t>: Who writes this kind of source?</w:t>
      </w:r>
    </w:p>
    <w:p w14:paraId="3B12DFF9" w14:textId="77777777" w:rsidR="000800AE" w:rsidRPr="000800AE" w:rsidRDefault="000800AE" w:rsidP="000800AE">
      <w:pPr>
        <w:numPr>
          <w:ilvl w:val="0"/>
          <w:numId w:val="1"/>
        </w:numPr>
        <w:spacing w:before="100" w:beforeAutospacing="1" w:after="240"/>
        <w:rPr>
          <w:rFonts w:ascii="Calibri" w:hAnsi="Calibri" w:cs="Calibri"/>
          <w:color w:val="333333"/>
        </w:rPr>
      </w:pPr>
      <w:r w:rsidRPr="000800AE">
        <w:rPr>
          <w:rStyle w:val="Strong"/>
          <w:rFonts w:ascii="Calibri" w:hAnsi="Calibri" w:cs="Calibri"/>
          <w:color w:val="333333"/>
        </w:rPr>
        <w:t>Audience</w:t>
      </w:r>
      <w:r w:rsidRPr="000800AE">
        <w:rPr>
          <w:rFonts w:ascii="Calibri" w:hAnsi="Calibri" w:cs="Calibri"/>
          <w:color w:val="333333"/>
        </w:rPr>
        <w:t>: Is this written for the general public? For students? For professionals in a given field? Someone else?</w:t>
      </w:r>
    </w:p>
    <w:p w14:paraId="5E27213B" w14:textId="77777777" w:rsidR="000800AE" w:rsidRPr="000800AE" w:rsidRDefault="000800AE" w:rsidP="000800AE">
      <w:pPr>
        <w:numPr>
          <w:ilvl w:val="0"/>
          <w:numId w:val="1"/>
        </w:numPr>
        <w:spacing w:before="100" w:beforeAutospacing="1" w:after="240"/>
        <w:rPr>
          <w:rFonts w:ascii="Calibri" w:hAnsi="Calibri" w:cs="Calibri"/>
          <w:color w:val="333333"/>
        </w:rPr>
      </w:pPr>
      <w:r w:rsidRPr="000800AE">
        <w:rPr>
          <w:rStyle w:val="Strong"/>
          <w:rFonts w:ascii="Calibri" w:hAnsi="Calibri" w:cs="Calibri"/>
          <w:color w:val="333333"/>
        </w:rPr>
        <w:t>Scope</w:t>
      </w:r>
      <w:r w:rsidRPr="000800AE">
        <w:rPr>
          <w:rFonts w:ascii="Calibri" w:hAnsi="Calibri" w:cs="Calibri"/>
          <w:color w:val="333333"/>
        </w:rPr>
        <w:t>: Does the source cover the topic broadly or does it narrow the focus to 1 or 2 specific aspects?</w:t>
      </w:r>
    </w:p>
    <w:p w14:paraId="1E32C31B" w14:textId="77777777" w:rsidR="000800AE" w:rsidRPr="000800AE" w:rsidRDefault="000800AE" w:rsidP="000800AE">
      <w:pPr>
        <w:numPr>
          <w:ilvl w:val="0"/>
          <w:numId w:val="1"/>
        </w:numPr>
        <w:spacing w:before="100" w:beforeAutospacing="1" w:after="240"/>
        <w:rPr>
          <w:rFonts w:ascii="Calibri" w:hAnsi="Calibri" w:cs="Calibri"/>
          <w:color w:val="333333"/>
        </w:rPr>
      </w:pPr>
      <w:r w:rsidRPr="000800AE">
        <w:rPr>
          <w:rStyle w:val="Strong"/>
          <w:rFonts w:ascii="Calibri" w:hAnsi="Calibri" w:cs="Calibri"/>
          <w:color w:val="333333"/>
        </w:rPr>
        <w:t>Depth</w:t>
      </w:r>
      <w:r w:rsidRPr="000800AE">
        <w:rPr>
          <w:rFonts w:ascii="Calibri" w:hAnsi="Calibri" w:cs="Calibri"/>
          <w:color w:val="333333"/>
        </w:rPr>
        <w:t>: Does the source go into detail about the topic, or does it only give an overview?</w:t>
      </w:r>
    </w:p>
    <w:p w14:paraId="1C73A127" w14:textId="77777777" w:rsidR="000800AE" w:rsidRPr="000800AE" w:rsidRDefault="000800AE" w:rsidP="000800AE">
      <w:pPr>
        <w:numPr>
          <w:ilvl w:val="0"/>
          <w:numId w:val="1"/>
        </w:numPr>
        <w:spacing w:before="100" w:beforeAutospacing="1" w:after="240"/>
        <w:rPr>
          <w:rFonts w:ascii="Calibri" w:hAnsi="Calibri" w:cs="Calibri"/>
          <w:color w:val="333333"/>
        </w:rPr>
      </w:pPr>
      <w:r w:rsidRPr="000800AE">
        <w:rPr>
          <w:rStyle w:val="Strong"/>
          <w:rFonts w:ascii="Calibri" w:hAnsi="Calibri" w:cs="Calibri"/>
          <w:color w:val="333333"/>
        </w:rPr>
        <w:t>Originality</w:t>
      </w:r>
      <w:r w:rsidRPr="000800AE">
        <w:rPr>
          <w:rFonts w:ascii="Calibri" w:hAnsi="Calibri" w:cs="Calibri"/>
          <w:color w:val="333333"/>
        </w:rPr>
        <w:t>: Does the source include original findings by the author/s, or does it report on the findings of others? Or both?</w:t>
      </w:r>
    </w:p>
    <w:p w14:paraId="1AFA0D71" w14:textId="77777777" w:rsidR="000800AE" w:rsidRPr="000800AE" w:rsidRDefault="000800AE" w:rsidP="000800AE">
      <w:pPr>
        <w:numPr>
          <w:ilvl w:val="0"/>
          <w:numId w:val="1"/>
        </w:numPr>
        <w:spacing w:before="100" w:beforeAutospacing="1" w:after="240"/>
        <w:rPr>
          <w:rFonts w:ascii="Calibri" w:hAnsi="Calibri" w:cs="Calibri"/>
          <w:color w:val="333333"/>
        </w:rPr>
      </w:pPr>
      <w:r w:rsidRPr="000800AE">
        <w:rPr>
          <w:rStyle w:val="Strong"/>
          <w:rFonts w:ascii="Calibri" w:hAnsi="Calibri" w:cs="Calibri"/>
          <w:color w:val="333333"/>
        </w:rPr>
        <w:t>Novelty</w:t>
      </w:r>
      <w:r w:rsidRPr="000800AE">
        <w:rPr>
          <w:rFonts w:ascii="Calibri" w:hAnsi="Calibri" w:cs="Calibri"/>
          <w:color w:val="333333"/>
        </w:rPr>
        <w:t>: Does the source report new information or information that has already been established? </w:t>
      </w:r>
    </w:p>
    <w:p w14:paraId="05E26B57" w14:textId="77777777" w:rsidR="000800AE" w:rsidRPr="000800AE" w:rsidRDefault="000800AE" w:rsidP="000800AE">
      <w:pPr>
        <w:numPr>
          <w:ilvl w:val="0"/>
          <w:numId w:val="1"/>
        </w:numPr>
        <w:spacing w:before="100" w:beforeAutospacing="1" w:after="240"/>
        <w:rPr>
          <w:rFonts w:ascii="Calibri" w:hAnsi="Calibri" w:cs="Calibri"/>
          <w:color w:val="333333"/>
        </w:rPr>
      </w:pPr>
      <w:r w:rsidRPr="000800AE">
        <w:rPr>
          <w:rStyle w:val="Strong"/>
          <w:rFonts w:ascii="Calibri" w:hAnsi="Calibri" w:cs="Calibri"/>
          <w:color w:val="333333"/>
        </w:rPr>
        <w:t>Language &amp; Tone</w:t>
      </w:r>
      <w:r w:rsidRPr="000800AE">
        <w:rPr>
          <w:rFonts w:ascii="Calibri" w:hAnsi="Calibri" w:cs="Calibri"/>
          <w:color w:val="333333"/>
        </w:rPr>
        <w:t>: Formal or informal? Impersonal or personal? Plain &amp; simple language or jargon? Is the text understandable to a non-expert?</w:t>
      </w:r>
    </w:p>
    <w:p w14:paraId="5A3CA06D" w14:textId="77777777" w:rsidR="000800AE" w:rsidRPr="000800AE" w:rsidRDefault="000800AE" w:rsidP="000800AE">
      <w:pPr>
        <w:numPr>
          <w:ilvl w:val="0"/>
          <w:numId w:val="1"/>
        </w:numPr>
        <w:spacing w:before="100" w:beforeAutospacing="1" w:after="240"/>
        <w:rPr>
          <w:rFonts w:ascii="Calibri" w:hAnsi="Calibri" w:cs="Calibri"/>
          <w:color w:val="333333"/>
        </w:rPr>
      </w:pPr>
      <w:r w:rsidRPr="000800AE">
        <w:rPr>
          <w:rStyle w:val="Strong"/>
          <w:rFonts w:ascii="Calibri" w:hAnsi="Calibri" w:cs="Calibri"/>
          <w:color w:val="333333"/>
        </w:rPr>
        <w:t>Purpose</w:t>
      </w:r>
      <w:r w:rsidRPr="000800AE">
        <w:rPr>
          <w:rFonts w:ascii="Calibri" w:hAnsi="Calibri" w:cs="Calibri"/>
          <w:color w:val="333333"/>
        </w:rPr>
        <w:t>: Was this written to educate? To share new information or a new argument? To entertain? To persuade? To make a political argument? As cultural commentary? Something else?</w:t>
      </w:r>
    </w:p>
    <w:p w14:paraId="4BF23007" w14:textId="77777777" w:rsidR="000800AE" w:rsidRPr="002744F5" w:rsidRDefault="000800AE" w:rsidP="002744F5">
      <w:pPr>
        <w:pStyle w:val="ListParagraph"/>
        <w:rPr>
          <w:sz w:val="24"/>
          <w:szCs w:val="24"/>
        </w:rPr>
      </w:pPr>
    </w:p>
    <w:p w14:paraId="4FCD21A6" w14:textId="4C81090D" w:rsidR="009A086B" w:rsidRPr="006A168C" w:rsidRDefault="000800A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You can use</w:t>
      </w:r>
      <w:r w:rsidR="006A168C" w:rsidRPr="006A168C">
        <w:rPr>
          <w:rFonts w:ascii="Calibri" w:hAnsi="Calibri" w:cs="Calibri"/>
          <w:b/>
        </w:rPr>
        <w:t xml:space="preserve"> the space below</w:t>
      </w:r>
      <w:r>
        <w:rPr>
          <w:rFonts w:ascii="Calibri" w:hAnsi="Calibri" w:cs="Calibri"/>
          <w:b/>
        </w:rPr>
        <w:t xml:space="preserve"> to</w:t>
      </w:r>
      <w:r w:rsidR="006A168C" w:rsidRPr="006A168C">
        <w:rPr>
          <w:rFonts w:ascii="Calibri" w:hAnsi="Calibri" w:cs="Calibri"/>
          <w:b/>
        </w:rPr>
        <w:t xml:space="preserve"> describe what distinguishes each of the source types listed.</w:t>
      </w:r>
      <w:r w:rsidR="00127088">
        <w:rPr>
          <w:rFonts w:ascii="Calibri" w:hAnsi="Calibri" w:cs="Calibri"/>
          <w:b/>
        </w:rPr>
        <w:t xml:space="preserve"> What makes it different from other kinds of sources? </w:t>
      </w:r>
      <w:r>
        <w:rPr>
          <w:rFonts w:ascii="Calibri" w:hAnsi="Calibri" w:cs="Calibri"/>
          <w:b/>
        </w:rPr>
        <w:t xml:space="preserve"> (</w:t>
      </w:r>
      <w:r w:rsidRPr="00BC7276">
        <w:rPr>
          <w:rFonts w:ascii="Calibri" w:hAnsi="Calibri" w:cs="Calibri"/>
          <w:b/>
          <w:u w:val="single"/>
        </w:rPr>
        <w:t xml:space="preserve">Note that in this module, you only have to make 1 comment about one source type for </w:t>
      </w:r>
      <w:r w:rsidR="00BC7276">
        <w:rPr>
          <w:rFonts w:ascii="Calibri" w:hAnsi="Calibri" w:cs="Calibri"/>
          <w:b/>
          <w:u w:val="single"/>
        </w:rPr>
        <w:t>to earn a</w:t>
      </w:r>
      <w:r w:rsidRPr="00BC7276">
        <w:rPr>
          <w:rFonts w:ascii="Calibri" w:hAnsi="Calibri" w:cs="Calibri"/>
          <w:b/>
          <w:u w:val="single"/>
        </w:rPr>
        <w:t xml:space="preserve"> point</w:t>
      </w:r>
      <w:r>
        <w:rPr>
          <w:rFonts w:ascii="Calibri" w:hAnsi="Calibri" w:cs="Calibri"/>
          <w:b/>
        </w:rPr>
        <w:t xml:space="preserve">. This worksheet is for you </w:t>
      </w:r>
      <w:r w:rsidR="001C0C64">
        <w:rPr>
          <w:rFonts w:ascii="Calibri" w:hAnsi="Calibri" w:cs="Calibri"/>
          <w:b/>
        </w:rPr>
        <w:t xml:space="preserve">to </w:t>
      </w:r>
      <w:r w:rsidR="00BC7276">
        <w:rPr>
          <w:rFonts w:ascii="Calibri" w:hAnsi="Calibri" w:cs="Calibri"/>
          <w:b/>
        </w:rPr>
        <w:t>take further notes if you wish).</w:t>
      </w:r>
    </w:p>
    <w:p w14:paraId="4AFCAA89" w14:textId="77777777" w:rsidR="009A086B" w:rsidRPr="00431E34" w:rsidRDefault="009A086B">
      <w:pPr>
        <w:rPr>
          <w:b/>
          <w:color w:val="7030A0"/>
        </w:rPr>
      </w:pPr>
    </w:p>
    <w:p w14:paraId="28E19C9D" w14:textId="1BDA2CCC" w:rsidR="009A086B" w:rsidRPr="00BC7276" w:rsidRDefault="002744F5" w:rsidP="006A168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C7276">
        <w:rPr>
          <w:color w:val="000000" w:themeColor="text1"/>
        </w:rPr>
        <w:t>Book</w:t>
      </w:r>
      <w:r w:rsidR="006F2445" w:rsidRPr="00BC7276">
        <w:rPr>
          <w:color w:val="000000" w:themeColor="text1"/>
        </w:rPr>
        <w:t xml:space="preserve"> or e-book</w:t>
      </w:r>
    </w:p>
    <w:p w14:paraId="4307CE69" w14:textId="582B5A4E" w:rsidR="006A168C" w:rsidRPr="00BC7276" w:rsidRDefault="006A168C" w:rsidP="006A168C">
      <w:pPr>
        <w:rPr>
          <w:b/>
          <w:color w:val="000000" w:themeColor="text1"/>
        </w:rPr>
      </w:pPr>
    </w:p>
    <w:p w14:paraId="123458CD" w14:textId="77777777" w:rsidR="006A168C" w:rsidRPr="00BC7276" w:rsidRDefault="006A168C" w:rsidP="006A168C">
      <w:pPr>
        <w:rPr>
          <w:b/>
          <w:color w:val="000000" w:themeColor="text1"/>
        </w:rPr>
      </w:pPr>
    </w:p>
    <w:p w14:paraId="5B139E1E" w14:textId="62B8B429" w:rsidR="006A168C" w:rsidRPr="00BC7276" w:rsidRDefault="002744F5" w:rsidP="006A168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C7276">
        <w:rPr>
          <w:color w:val="000000" w:themeColor="text1"/>
        </w:rPr>
        <w:t>Journal article</w:t>
      </w:r>
    </w:p>
    <w:p w14:paraId="62E46893" w14:textId="03A448DC" w:rsidR="006A168C" w:rsidRPr="00BC7276" w:rsidRDefault="006A168C" w:rsidP="006A168C">
      <w:pPr>
        <w:rPr>
          <w:b/>
          <w:color w:val="000000" w:themeColor="text1"/>
        </w:rPr>
      </w:pPr>
    </w:p>
    <w:p w14:paraId="508BD233" w14:textId="77777777" w:rsidR="006A168C" w:rsidRPr="00BC7276" w:rsidRDefault="006A168C" w:rsidP="006A168C">
      <w:pPr>
        <w:rPr>
          <w:b/>
          <w:color w:val="000000" w:themeColor="text1"/>
        </w:rPr>
      </w:pPr>
    </w:p>
    <w:p w14:paraId="216337B6" w14:textId="6FFFA4AB" w:rsidR="006A168C" w:rsidRPr="00BC7276" w:rsidRDefault="002744F5" w:rsidP="006A168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C7276">
        <w:rPr>
          <w:color w:val="000000" w:themeColor="text1"/>
        </w:rPr>
        <w:t>Entry from a general encyclopedia</w:t>
      </w:r>
    </w:p>
    <w:p w14:paraId="28AF2D3F" w14:textId="574D7790" w:rsidR="006A168C" w:rsidRPr="00BC7276" w:rsidRDefault="006A168C" w:rsidP="006A168C">
      <w:pPr>
        <w:rPr>
          <w:b/>
          <w:color w:val="000000" w:themeColor="text1"/>
        </w:rPr>
      </w:pPr>
    </w:p>
    <w:p w14:paraId="51F0B55D" w14:textId="77777777" w:rsidR="006A168C" w:rsidRPr="00BC7276" w:rsidRDefault="006A168C" w:rsidP="006A168C">
      <w:pPr>
        <w:rPr>
          <w:b/>
          <w:color w:val="000000" w:themeColor="text1"/>
        </w:rPr>
      </w:pPr>
    </w:p>
    <w:p w14:paraId="4131B290" w14:textId="6367847B" w:rsidR="002744F5" w:rsidRPr="00BC7276" w:rsidRDefault="002744F5" w:rsidP="006A168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C7276">
        <w:rPr>
          <w:color w:val="000000" w:themeColor="text1"/>
        </w:rPr>
        <w:t>Entry from a specialized encyclopedia</w:t>
      </w:r>
    </w:p>
    <w:p w14:paraId="15523E2D" w14:textId="5EED03A2" w:rsidR="006A168C" w:rsidRPr="00BC7276" w:rsidRDefault="006A168C" w:rsidP="006A168C">
      <w:pPr>
        <w:rPr>
          <w:b/>
          <w:color w:val="000000" w:themeColor="text1"/>
        </w:rPr>
      </w:pPr>
    </w:p>
    <w:p w14:paraId="14FBC49A" w14:textId="77777777" w:rsidR="006A168C" w:rsidRPr="00BC7276" w:rsidRDefault="006A168C" w:rsidP="006A168C">
      <w:pPr>
        <w:rPr>
          <w:b/>
          <w:color w:val="000000" w:themeColor="text1"/>
        </w:rPr>
      </w:pPr>
    </w:p>
    <w:p w14:paraId="35A24F9B" w14:textId="19B1F475" w:rsidR="002744F5" w:rsidRPr="00BC7276" w:rsidRDefault="002744F5" w:rsidP="006A168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C7276">
        <w:rPr>
          <w:color w:val="000000" w:themeColor="text1"/>
        </w:rPr>
        <w:t>Newspaper article (report)</w:t>
      </w:r>
    </w:p>
    <w:p w14:paraId="6C82288D" w14:textId="585A9EEF" w:rsidR="006A168C" w:rsidRPr="00BC7276" w:rsidRDefault="006A168C" w:rsidP="006A168C">
      <w:pPr>
        <w:rPr>
          <w:b/>
          <w:color w:val="000000" w:themeColor="text1"/>
        </w:rPr>
      </w:pPr>
    </w:p>
    <w:p w14:paraId="27901E74" w14:textId="77777777" w:rsidR="006A168C" w:rsidRPr="00BC7276" w:rsidRDefault="006A168C" w:rsidP="006A168C">
      <w:pPr>
        <w:rPr>
          <w:b/>
          <w:color w:val="000000" w:themeColor="text1"/>
        </w:rPr>
      </w:pPr>
    </w:p>
    <w:p w14:paraId="1A413B88" w14:textId="020F559E" w:rsidR="002744F5" w:rsidRPr="00BC7276" w:rsidRDefault="002744F5" w:rsidP="00431E34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BC7276">
        <w:rPr>
          <w:color w:val="000000" w:themeColor="text1"/>
        </w:rPr>
        <w:t>Newspaper article (opinion)</w:t>
      </w:r>
    </w:p>
    <w:p w14:paraId="16C9D957" w14:textId="77777777" w:rsidR="00B06551" w:rsidRPr="00BC7276" w:rsidRDefault="00B06551" w:rsidP="00B06551">
      <w:pPr>
        <w:ind w:left="360"/>
        <w:rPr>
          <w:bCs/>
          <w:color w:val="000000" w:themeColor="text1"/>
        </w:rPr>
      </w:pPr>
    </w:p>
    <w:sectPr w:rsidR="00B06551" w:rsidRPr="00BC7276" w:rsidSect="002744F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A2C"/>
    <w:multiLevelType w:val="multilevel"/>
    <w:tmpl w:val="303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652A6"/>
    <w:multiLevelType w:val="multilevel"/>
    <w:tmpl w:val="C8BE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57061"/>
    <w:multiLevelType w:val="hybridMultilevel"/>
    <w:tmpl w:val="34E0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756A"/>
    <w:multiLevelType w:val="multilevel"/>
    <w:tmpl w:val="84B4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E13FB"/>
    <w:multiLevelType w:val="multilevel"/>
    <w:tmpl w:val="8C8C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C1FC3"/>
    <w:multiLevelType w:val="multilevel"/>
    <w:tmpl w:val="7BE8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F0752"/>
    <w:multiLevelType w:val="multilevel"/>
    <w:tmpl w:val="1B3C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CF295F"/>
    <w:multiLevelType w:val="multilevel"/>
    <w:tmpl w:val="A530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30B14"/>
    <w:multiLevelType w:val="multilevel"/>
    <w:tmpl w:val="82DA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231DDE"/>
    <w:multiLevelType w:val="hybridMultilevel"/>
    <w:tmpl w:val="C7CC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474036">
    <w:abstractNumId w:val="9"/>
  </w:num>
  <w:num w:numId="2" w16cid:durableId="150366411">
    <w:abstractNumId w:val="2"/>
  </w:num>
  <w:num w:numId="3" w16cid:durableId="48262142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3560567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91948978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2604606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207264939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35484044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01273003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47017263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C8"/>
    <w:rsid w:val="00041F75"/>
    <w:rsid w:val="00045ACA"/>
    <w:rsid w:val="000800AE"/>
    <w:rsid w:val="000A2C9F"/>
    <w:rsid w:val="000A60D1"/>
    <w:rsid w:val="000B35A9"/>
    <w:rsid w:val="000D1ADC"/>
    <w:rsid w:val="000E25A5"/>
    <w:rsid w:val="000E615C"/>
    <w:rsid w:val="000F7D6B"/>
    <w:rsid w:val="00106D9C"/>
    <w:rsid w:val="00107257"/>
    <w:rsid w:val="00127088"/>
    <w:rsid w:val="00154219"/>
    <w:rsid w:val="00164C7B"/>
    <w:rsid w:val="00182B1E"/>
    <w:rsid w:val="00184E67"/>
    <w:rsid w:val="00190AA3"/>
    <w:rsid w:val="001A623E"/>
    <w:rsid w:val="001A7A19"/>
    <w:rsid w:val="001B24E9"/>
    <w:rsid w:val="001C05AC"/>
    <w:rsid w:val="001C0C64"/>
    <w:rsid w:val="001D1140"/>
    <w:rsid w:val="001E3159"/>
    <w:rsid w:val="00206765"/>
    <w:rsid w:val="002264DA"/>
    <w:rsid w:val="00241CEF"/>
    <w:rsid w:val="002627DA"/>
    <w:rsid w:val="0026474C"/>
    <w:rsid w:val="00265FBF"/>
    <w:rsid w:val="002744F5"/>
    <w:rsid w:val="00284EDD"/>
    <w:rsid w:val="00294D47"/>
    <w:rsid w:val="002D4635"/>
    <w:rsid w:val="002F4D18"/>
    <w:rsid w:val="002F4FCA"/>
    <w:rsid w:val="003271B0"/>
    <w:rsid w:val="0037247B"/>
    <w:rsid w:val="00397228"/>
    <w:rsid w:val="00397DE5"/>
    <w:rsid w:val="003D298B"/>
    <w:rsid w:val="003E40F5"/>
    <w:rsid w:val="003F12BD"/>
    <w:rsid w:val="003F7530"/>
    <w:rsid w:val="00421E73"/>
    <w:rsid w:val="00431E34"/>
    <w:rsid w:val="00456E65"/>
    <w:rsid w:val="004904BF"/>
    <w:rsid w:val="004D1653"/>
    <w:rsid w:val="004D31A3"/>
    <w:rsid w:val="004F46AA"/>
    <w:rsid w:val="00526141"/>
    <w:rsid w:val="00537094"/>
    <w:rsid w:val="00556BC2"/>
    <w:rsid w:val="00560BA2"/>
    <w:rsid w:val="00596C14"/>
    <w:rsid w:val="005D1B40"/>
    <w:rsid w:val="0065697A"/>
    <w:rsid w:val="00665E78"/>
    <w:rsid w:val="006A168C"/>
    <w:rsid w:val="006C5C85"/>
    <w:rsid w:val="006E613F"/>
    <w:rsid w:val="006F2445"/>
    <w:rsid w:val="006F41AA"/>
    <w:rsid w:val="007014C8"/>
    <w:rsid w:val="0071158E"/>
    <w:rsid w:val="00711F0B"/>
    <w:rsid w:val="00714488"/>
    <w:rsid w:val="007577A7"/>
    <w:rsid w:val="00771B2A"/>
    <w:rsid w:val="007A098C"/>
    <w:rsid w:val="007A63BB"/>
    <w:rsid w:val="007B0E86"/>
    <w:rsid w:val="007B1987"/>
    <w:rsid w:val="007C4CF1"/>
    <w:rsid w:val="007E1022"/>
    <w:rsid w:val="008171CB"/>
    <w:rsid w:val="00831B70"/>
    <w:rsid w:val="00866ED0"/>
    <w:rsid w:val="008A4AC7"/>
    <w:rsid w:val="008B27DC"/>
    <w:rsid w:val="008B430A"/>
    <w:rsid w:val="008C01EC"/>
    <w:rsid w:val="008C2EED"/>
    <w:rsid w:val="008C648F"/>
    <w:rsid w:val="008D29DE"/>
    <w:rsid w:val="008D6C89"/>
    <w:rsid w:val="008E49FB"/>
    <w:rsid w:val="008F1E82"/>
    <w:rsid w:val="0091283A"/>
    <w:rsid w:val="00916CF7"/>
    <w:rsid w:val="00917E53"/>
    <w:rsid w:val="0093381A"/>
    <w:rsid w:val="00944CB3"/>
    <w:rsid w:val="009665A4"/>
    <w:rsid w:val="00980D15"/>
    <w:rsid w:val="009858DB"/>
    <w:rsid w:val="009970C2"/>
    <w:rsid w:val="009A015D"/>
    <w:rsid w:val="009A086B"/>
    <w:rsid w:val="009C0B64"/>
    <w:rsid w:val="009C5B91"/>
    <w:rsid w:val="009D16B1"/>
    <w:rsid w:val="00A054A0"/>
    <w:rsid w:val="00A36087"/>
    <w:rsid w:val="00A45254"/>
    <w:rsid w:val="00A51FBC"/>
    <w:rsid w:val="00A54F98"/>
    <w:rsid w:val="00A85C9F"/>
    <w:rsid w:val="00A9073D"/>
    <w:rsid w:val="00AA4926"/>
    <w:rsid w:val="00AD011E"/>
    <w:rsid w:val="00AD0634"/>
    <w:rsid w:val="00AE12D1"/>
    <w:rsid w:val="00AE5542"/>
    <w:rsid w:val="00B06551"/>
    <w:rsid w:val="00B14225"/>
    <w:rsid w:val="00B15431"/>
    <w:rsid w:val="00B212E8"/>
    <w:rsid w:val="00B65308"/>
    <w:rsid w:val="00BB1519"/>
    <w:rsid w:val="00BC7276"/>
    <w:rsid w:val="00BE4AEC"/>
    <w:rsid w:val="00BF0AE5"/>
    <w:rsid w:val="00BF722A"/>
    <w:rsid w:val="00C97080"/>
    <w:rsid w:val="00CA265B"/>
    <w:rsid w:val="00CB2833"/>
    <w:rsid w:val="00CD1D83"/>
    <w:rsid w:val="00CF3554"/>
    <w:rsid w:val="00D219EB"/>
    <w:rsid w:val="00D72F82"/>
    <w:rsid w:val="00D74D3E"/>
    <w:rsid w:val="00D8298E"/>
    <w:rsid w:val="00D93817"/>
    <w:rsid w:val="00DC39C8"/>
    <w:rsid w:val="00DD183E"/>
    <w:rsid w:val="00E14113"/>
    <w:rsid w:val="00E34404"/>
    <w:rsid w:val="00E50552"/>
    <w:rsid w:val="00E63525"/>
    <w:rsid w:val="00E81715"/>
    <w:rsid w:val="00E93820"/>
    <w:rsid w:val="00EA4D24"/>
    <w:rsid w:val="00EA6728"/>
    <w:rsid w:val="00EE3EF6"/>
    <w:rsid w:val="00EF1FF2"/>
    <w:rsid w:val="00F01FCA"/>
    <w:rsid w:val="00F055E0"/>
    <w:rsid w:val="00F10165"/>
    <w:rsid w:val="00F340A3"/>
    <w:rsid w:val="00F3428C"/>
    <w:rsid w:val="00F40970"/>
    <w:rsid w:val="00F55472"/>
    <w:rsid w:val="00F74719"/>
    <w:rsid w:val="00F76037"/>
    <w:rsid w:val="00F906CA"/>
    <w:rsid w:val="00FB577E"/>
    <w:rsid w:val="00FF1C55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2BD9"/>
  <w15:chartTrackingRefBased/>
  <w15:docId w15:val="{048A7622-30F5-4E48-8AC9-D39788D9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0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8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31B70"/>
    <w:rPr>
      <w:i/>
      <w:iCs/>
    </w:rPr>
  </w:style>
  <w:style w:type="character" w:styleId="Hyperlink">
    <w:name w:val="Hyperlink"/>
    <w:basedOn w:val="DefaultParagraphFont"/>
    <w:uiPriority w:val="99"/>
    <w:unhideWhenUsed/>
    <w:rsid w:val="00831B70"/>
    <w:rPr>
      <w:color w:val="0000FF"/>
      <w:u w:val="single"/>
    </w:rPr>
  </w:style>
  <w:style w:type="table" w:styleId="TableGrid">
    <w:name w:val="Table Grid"/>
    <w:basedOn w:val="TableNormal"/>
    <w:uiPriority w:val="39"/>
    <w:rsid w:val="0083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1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D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38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81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360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800A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128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.wexler.hunter.cuny.edu/login?url=https://doi.org/10.1016/j.bbr.2008.04.0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britannica.com/science/caffein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vance-lexis-com.proxy.wexler.hunter.cuny.edu/api/document?collection=news&amp;id=urn:contentItem:522Y-F9F1-JBG3-62BT-00000-00&amp;context=1516831" TargetMode="External"/><Relationship Id="rId11" Type="http://schemas.openxmlformats.org/officeDocument/2006/relationships/hyperlink" Target="http://link.galegroup.com/apps/doc/A231329356/ITOF?u=cuny_hunter&amp;sid=ITOF&amp;xid=7b1d23c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nk.galegroup.com/apps/doc/CX1959000064/GVRL?u=cuny_hunter&amp;sid=GVRL&amp;xid=e00cae1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s-rsc-org.proxy.wexler.hunter.cuny.edu/en/content/ebook/978-1-84973-367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CD84-60BD-9E45-BF8A-1DE86FD0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- Hunter College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Newman</dc:creator>
  <cp:keywords/>
  <dc:description/>
  <cp:lastModifiedBy>Microsoft Office User</cp:lastModifiedBy>
  <cp:revision>2</cp:revision>
  <cp:lastPrinted>2019-04-10T20:00:00Z</cp:lastPrinted>
  <dcterms:created xsi:type="dcterms:W3CDTF">2022-09-29T20:44:00Z</dcterms:created>
  <dcterms:modified xsi:type="dcterms:W3CDTF">2022-09-29T20:44:00Z</dcterms:modified>
</cp:coreProperties>
</file>